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CB" w:rsidRPr="00A438BC" w:rsidRDefault="00EC13CB" w:rsidP="00EC13CB">
      <w:pPr>
        <w:spacing w:after="0" w:line="240" w:lineRule="auto"/>
        <w:rPr>
          <w:rFonts w:eastAsia="Times New Roman" w:cstheme="minorHAnsi"/>
          <w:b/>
          <w:sz w:val="72"/>
          <w:szCs w:val="24"/>
        </w:rPr>
      </w:pPr>
      <w:bookmarkStart w:id="0" w:name="_GoBack"/>
      <w:bookmarkEnd w:id="0"/>
      <w:r w:rsidRPr="00A438BC">
        <w:rPr>
          <w:rFonts w:eastAsia="Times New Roman" w:cstheme="minorHAnsi"/>
          <w:b/>
          <w:sz w:val="72"/>
          <w:szCs w:val="24"/>
        </w:rPr>
        <w:t>University of South Florida</w:t>
      </w:r>
    </w:p>
    <w:p w:rsidR="00EC13CB" w:rsidRPr="00A438BC" w:rsidRDefault="00EC13CB" w:rsidP="00EC13CB">
      <w:pPr>
        <w:spacing w:after="0" w:line="240" w:lineRule="auto"/>
        <w:rPr>
          <w:rFonts w:eastAsia="Times New Roman" w:cstheme="minorHAnsi"/>
          <w:b/>
          <w:i/>
          <w:sz w:val="56"/>
          <w:szCs w:val="24"/>
        </w:rPr>
      </w:pPr>
      <w:r w:rsidRPr="00A438BC">
        <w:rPr>
          <w:rFonts w:eastAsia="Times New Roman" w:cstheme="minorHAnsi"/>
          <w:b/>
          <w:i/>
          <w:sz w:val="56"/>
          <w:szCs w:val="24"/>
        </w:rPr>
        <w:t>Morsani College of Medicine</w:t>
      </w:r>
    </w:p>
    <w:p w:rsidR="00B201F2" w:rsidRDefault="00316863" w:rsidP="00EC13CB">
      <w:pPr>
        <w:spacing w:after="0" w:line="240" w:lineRule="auto"/>
        <w:contextualSpacing/>
        <w:rPr>
          <w:rFonts w:eastAsia="Times New Roman" w:cstheme="minorHAnsi"/>
          <w:b/>
          <w:i/>
          <w:sz w:val="56"/>
          <w:szCs w:val="56"/>
        </w:rPr>
      </w:pPr>
      <w:r>
        <w:rPr>
          <w:rFonts w:eastAsia="Times New Roman" w:cstheme="minorHAnsi"/>
          <w:b/>
          <w:i/>
          <w:sz w:val="56"/>
          <w:szCs w:val="56"/>
        </w:rPr>
        <w:t>Moffitt Cancer Center</w:t>
      </w:r>
    </w:p>
    <w:p w:rsidR="0019107E" w:rsidRPr="00A438BC" w:rsidRDefault="0019107E" w:rsidP="00EC13CB">
      <w:pPr>
        <w:spacing w:after="0" w:line="240" w:lineRule="auto"/>
        <w:contextualSpacing/>
        <w:rPr>
          <w:rFonts w:eastAsia="Times New Roman" w:cstheme="minorHAnsi"/>
          <w:b/>
          <w:i/>
          <w:sz w:val="56"/>
          <w:szCs w:val="56"/>
        </w:rPr>
      </w:pPr>
      <w:r>
        <w:rPr>
          <w:rFonts w:eastAsia="Times New Roman" w:cstheme="minorHAnsi"/>
          <w:b/>
          <w:i/>
          <w:sz w:val="56"/>
          <w:szCs w:val="56"/>
        </w:rPr>
        <w:t>Tampa General Hospital</w:t>
      </w:r>
    </w:p>
    <w:p w:rsidR="00B201F2" w:rsidRPr="00A438BC" w:rsidRDefault="00B201F2" w:rsidP="00B201F2">
      <w:pPr>
        <w:spacing w:after="0" w:line="240" w:lineRule="auto"/>
        <w:contextualSpacing/>
        <w:rPr>
          <w:rFonts w:cstheme="minorHAnsi"/>
          <w:b/>
          <w:sz w:val="72"/>
          <w:szCs w:val="72"/>
        </w:rPr>
      </w:pPr>
    </w:p>
    <w:p w:rsidR="00B201F2" w:rsidRPr="00A438BC" w:rsidRDefault="00B201F2" w:rsidP="00B201F2">
      <w:pPr>
        <w:spacing w:after="0" w:line="240" w:lineRule="auto"/>
        <w:contextualSpacing/>
        <w:rPr>
          <w:rFonts w:cstheme="minorHAnsi"/>
          <w:b/>
          <w:sz w:val="16"/>
          <w:szCs w:val="16"/>
        </w:rPr>
      </w:pPr>
    </w:p>
    <w:p w:rsidR="00B201F2" w:rsidRPr="00A438BC" w:rsidRDefault="00B201F2" w:rsidP="00B201F2">
      <w:pPr>
        <w:spacing w:after="0" w:line="240" w:lineRule="auto"/>
        <w:contextualSpacing/>
        <w:rPr>
          <w:rFonts w:cstheme="minorHAnsi"/>
          <w:b/>
          <w:sz w:val="16"/>
          <w:szCs w:val="16"/>
        </w:rPr>
      </w:pPr>
    </w:p>
    <w:p w:rsidR="00B201F2" w:rsidRPr="00A438BC" w:rsidRDefault="00B201F2" w:rsidP="00B201F2">
      <w:pPr>
        <w:spacing w:after="0" w:line="240" w:lineRule="auto"/>
        <w:contextualSpacing/>
        <w:rPr>
          <w:rFonts w:cstheme="minorHAnsi"/>
          <w:b/>
          <w:sz w:val="16"/>
          <w:szCs w:val="16"/>
        </w:rPr>
      </w:pPr>
    </w:p>
    <w:p w:rsidR="00EC13CB" w:rsidRPr="00A438BC" w:rsidRDefault="00EC13CB" w:rsidP="00B201F2">
      <w:pPr>
        <w:spacing w:after="0" w:line="240" w:lineRule="auto"/>
        <w:contextualSpacing/>
        <w:rPr>
          <w:rFonts w:cstheme="minorHAnsi"/>
          <w:b/>
          <w:sz w:val="16"/>
          <w:szCs w:val="16"/>
        </w:rPr>
      </w:pPr>
    </w:p>
    <w:p w:rsidR="00EC13CB" w:rsidRPr="00A438BC" w:rsidRDefault="00EC13CB" w:rsidP="00B201F2">
      <w:pPr>
        <w:spacing w:after="0" w:line="240" w:lineRule="auto"/>
        <w:contextualSpacing/>
        <w:rPr>
          <w:rFonts w:cstheme="minorHAnsi"/>
          <w:b/>
          <w:sz w:val="16"/>
          <w:szCs w:val="16"/>
        </w:rPr>
      </w:pPr>
    </w:p>
    <w:p w:rsidR="00EC13CB" w:rsidRPr="00A438BC" w:rsidRDefault="00EC13CB" w:rsidP="00B201F2">
      <w:pPr>
        <w:spacing w:after="0" w:line="240" w:lineRule="auto"/>
        <w:contextualSpacing/>
        <w:rPr>
          <w:rFonts w:cstheme="minorHAnsi"/>
          <w:b/>
          <w:sz w:val="16"/>
          <w:szCs w:val="16"/>
        </w:rPr>
      </w:pPr>
    </w:p>
    <w:p w:rsidR="00EC13CB" w:rsidRPr="00A438BC" w:rsidRDefault="00EC13CB" w:rsidP="00B201F2">
      <w:pPr>
        <w:spacing w:after="0" w:line="240" w:lineRule="auto"/>
        <w:contextualSpacing/>
        <w:rPr>
          <w:rFonts w:cstheme="minorHAnsi"/>
          <w:b/>
          <w:sz w:val="16"/>
          <w:szCs w:val="16"/>
        </w:rPr>
      </w:pPr>
    </w:p>
    <w:p w:rsidR="00EC13CB" w:rsidRPr="00A438BC" w:rsidRDefault="00EC13CB" w:rsidP="00B201F2">
      <w:pPr>
        <w:spacing w:after="0" w:line="240" w:lineRule="auto"/>
        <w:contextualSpacing/>
        <w:rPr>
          <w:rFonts w:cstheme="minorHAnsi"/>
          <w:b/>
          <w:sz w:val="16"/>
          <w:szCs w:val="16"/>
        </w:rPr>
      </w:pPr>
    </w:p>
    <w:p w:rsidR="00EC13CB" w:rsidRPr="00A438BC" w:rsidRDefault="00EC13CB" w:rsidP="00B201F2">
      <w:pPr>
        <w:spacing w:after="0" w:line="240" w:lineRule="auto"/>
        <w:contextualSpacing/>
        <w:rPr>
          <w:rFonts w:cstheme="minorHAnsi"/>
          <w:b/>
          <w:sz w:val="16"/>
          <w:szCs w:val="16"/>
        </w:rPr>
      </w:pPr>
    </w:p>
    <w:p w:rsidR="00EC13CB" w:rsidRPr="00A438BC" w:rsidRDefault="00EC13CB" w:rsidP="00B201F2">
      <w:pPr>
        <w:spacing w:after="0" w:line="240" w:lineRule="auto"/>
        <w:contextualSpacing/>
        <w:rPr>
          <w:rFonts w:cstheme="minorHAnsi"/>
          <w:b/>
          <w:sz w:val="72"/>
          <w:szCs w:val="72"/>
        </w:rPr>
      </w:pPr>
    </w:p>
    <w:p w:rsidR="00B201F2" w:rsidRPr="00A438BC" w:rsidRDefault="00316863" w:rsidP="00B201F2">
      <w:pPr>
        <w:spacing w:after="0" w:line="240" w:lineRule="auto"/>
        <w:contextualSpacing/>
        <w:rPr>
          <w:rFonts w:cstheme="minorHAnsi"/>
          <w:b/>
          <w:sz w:val="72"/>
          <w:szCs w:val="72"/>
        </w:rPr>
      </w:pPr>
      <w:r>
        <w:rPr>
          <w:rFonts w:cstheme="minorHAnsi"/>
          <w:b/>
          <w:sz w:val="72"/>
          <w:szCs w:val="72"/>
        </w:rPr>
        <w:t>Plastic Surgery</w:t>
      </w:r>
    </w:p>
    <w:p w:rsidR="00B201F2" w:rsidRPr="00A438BC" w:rsidRDefault="00EC13CB" w:rsidP="00B201F2">
      <w:pPr>
        <w:spacing w:after="0" w:line="240" w:lineRule="auto"/>
        <w:contextualSpacing/>
        <w:rPr>
          <w:rFonts w:cstheme="minorHAnsi"/>
          <w:b/>
          <w:sz w:val="52"/>
        </w:rPr>
      </w:pPr>
      <w:r w:rsidRPr="00A438BC">
        <w:rPr>
          <w:rFonts w:cstheme="minorHAnsi"/>
          <w:b/>
          <w:sz w:val="52"/>
        </w:rPr>
        <w:t>Fourth Year Acting Internship</w:t>
      </w:r>
    </w:p>
    <w:p w:rsidR="00B201F2" w:rsidRPr="00A438BC" w:rsidRDefault="00CE3E97" w:rsidP="00B201F2">
      <w:pPr>
        <w:spacing w:after="0" w:line="240" w:lineRule="auto"/>
        <w:contextualSpacing/>
        <w:rPr>
          <w:rFonts w:cstheme="minorHAnsi"/>
          <w:b/>
          <w:i/>
          <w:sz w:val="52"/>
        </w:rPr>
      </w:pPr>
      <w:r>
        <w:rPr>
          <w:rFonts w:cstheme="minorHAnsi"/>
          <w:b/>
          <w:i/>
          <w:sz w:val="52"/>
        </w:rPr>
        <w:t>MDI 8660</w:t>
      </w:r>
    </w:p>
    <w:p w:rsidR="00B201F2" w:rsidRPr="00A438BC" w:rsidRDefault="00B201F2" w:rsidP="00B201F2">
      <w:pPr>
        <w:spacing w:after="0" w:line="240" w:lineRule="auto"/>
        <w:contextualSpacing/>
        <w:rPr>
          <w:rFonts w:cstheme="minorHAnsi"/>
          <w:b/>
          <w:i/>
          <w:sz w:val="52"/>
        </w:rPr>
      </w:pPr>
    </w:p>
    <w:p w:rsidR="00EC13CB" w:rsidRPr="00A438BC" w:rsidRDefault="00EC13CB" w:rsidP="00B201F2">
      <w:pPr>
        <w:spacing w:after="0" w:line="240" w:lineRule="auto"/>
        <w:contextualSpacing/>
        <w:rPr>
          <w:rFonts w:cstheme="minorHAnsi"/>
          <w:b/>
          <w:i/>
          <w:sz w:val="52"/>
        </w:rPr>
      </w:pPr>
    </w:p>
    <w:p w:rsidR="00B201F2" w:rsidRPr="00A438BC" w:rsidRDefault="00B201F2" w:rsidP="00B201F2">
      <w:pPr>
        <w:spacing w:after="0" w:line="240" w:lineRule="auto"/>
        <w:contextualSpacing/>
        <w:rPr>
          <w:rFonts w:cstheme="minorHAnsi"/>
          <w:b/>
          <w:sz w:val="52"/>
        </w:rPr>
      </w:pPr>
      <w:r w:rsidRPr="00A438BC">
        <w:rPr>
          <w:rFonts w:cstheme="minorHAnsi"/>
          <w:b/>
          <w:sz w:val="52"/>
        </w:rPr>
        <w:t>Syllabus</w:t>
      </w:r>
    </w:p>
    <w:p w:rsidR="00B201F2" w:rsidRPr="00A438BC" w:rsidRDefault="00EC13CB" w:rsidP="00B201F2">
      <w:pPr>
        <w:spacing w:after="0" w:line="240" w:lineRule="auto"/>
        <w:contextualSpacing/>
        <w:rPr>
          <w:rFonts w:cstheme="minorHAnsi"/>
          <w:b/>
          <w:sz w:val="52"/>
        </w:rPr>
      </w:pPr>
      <w:r w:rsidRPr="00A438BC">
        <w:rPr>
          <w:rFonts w:cstheme="minorHAnsi"/>
          <w:b/>
          <w:sz w:val="52"/>
        </w:rPr>
        <w:t>20</w:t>
      </w:r>
      <w:r w:rsidR="00CE3E97">
        <w:rPr>
          <w:rFonts w:cstheme="minorHAnsi"/>
          <w:b/>
          <w:sz w:val="52"/>
        </w:rPr>
        <w:t>20</w:t>
      </w:r>
      <w:r w:rsidRPr="00A438BC">
        <w:rPr>
          <w:rFonts w:cstheme="minorHAnsi"/>
          <w:b/>
          <w:sz w:val="52"/>
        </w:rPr>
        <w:t>-202</w:t>
      </w:r>
      <w:r w:rsidR="00CE3E97">
        <w:rPr>
          <w:rFonts w:cstheme="minorHAnsi"/>
          <w:b/>
          <w:sz w:val="52"/>
        </w:rPr>
        <w:t>1</w:t>
      </w:r>
    </w:p>
    <w:p w:rsidR="00EC13CB" w:rsidRPr="00A438BC" w:rsidRDefault="00EC13CB" w:rsidP="00B201F2">
      <w:pPr>
        <w:spacing w:after="0" w:line="240" w:lineRule="auto"/>
        <w:contextualSpacing/>
        <w:rPr>
          <w:rFonts w:cstheme="minorHAnsi"/>
          <w:b/>
          <w:sz w:val="16"/>
          <w:szCs w:val="16"/>
        </w:rPr>
      </w:pPr>
    </w:p>
    <w:p w:rsidR="00EC13CB" w:rsidRPr="00A438BC" w:rsidRDefault="00EC13CB" w:rsidP="00B201F2">
      <w:pPr>
        <w:spacing w:after="0" w:line="240" w:lineRule="auto"/>
        <w:contextualSpacing/>
        <w:rPr>
          <w:rFonts w:cstheme="minorHAnsi"/>
          <w:b/>
          <w:sz w:val="16"/>
          <w:szCs w:val="16"/>
        </w:rPr>
      </w:pPr>
    </w:p>
    <w:p w:rsidR="00EC13CB" w:rsidRPr="00A438BC" w:rsidRDefault="00EC13CB" w:rsidP="00B201F2">
      <w:pPr>
        <w:spacing w:after="0" w:line="240" w:lineRule="auto"/>
        <w:contextualSpacing/>
        <w:rPr>
          <w:rFonts w:cstheme="minorHAnsi"/>
          <w:b/>
          <w:sz w:val="16"/>
          <w:szCs w:val="16"/>
        </w:rPr>
      </w:pPr>
    </w:p>
    <w:p w:rsidR="00EC13CB" w:rsidRPr="00A438BC" w:rsidRDefault="00EC13CB" w:rsidP="00B201F2">
      <w:pPr>
        <w:spacing w:after="0" w:line="240" w:lineRule="auto"/>
        <w:contextualSpacing/>
        <w:rPr>
          <w:rFonts w:cstheme="minorHAnsi"/>
          <w:b/>
          <w:sz w:val="16"/>
          <w:szCs w:val="16"/>
        </w:rPr>
      </w:pPr>
    </w:p>
    <w:p w:rsidR="00B201F2" w:rsidRPr="00A438BC" w:rsidRDefault="00B201F2" w:rsidP="00B201F2">
      <w:pPr>
        <w:spacing w:after="0" w:line="240" w:lineRule="auto"/>
        <w:contextualSpacing/>
        <w:rPr>
          <w:rFonts w:cstheme="minorHAnsi"/>
          <w:b/>
          <w:sz w:val="16"/>
          <w:szCs w:val="16"/>
        </w:rPr>
      </w:pPr>
    </w:p>
    <w:p w:rsidR="00F630CD" w:rsidRPr="00A438BC" w:rsidRDefault="00B201F2" w:rsidP="001D45B3">
      <w:pPr>
        <w:spacing w:after="0" w:line="240" w:lineRule="auto"/>
        <w:contextualSpacing/>
        <w:rPr>
          <w:rFonts w:cstheme="minorHAnsi"/>
          <w:b/>
          <w:sz w:val="16"/>
          <w:szCs w:val="16"/>
        </w:rPr>
      </w:pPr>
      <w:r w:rsidRPr="00A438BC">
        <w:rPr>
          <w:rFonts w:cstheme="minorHAnsi"/>
          <w:noProof/>
        </w:rPr>
        <w:lastRenderedPageBreak/>
        <w:drawing>
          <wp:inline distT="0" distB="0" distL="0" distR="0" wp14:anchorId="35E70AEF" wp14:editId="7B9B4CCF">
            <wp:extent cx="3076575" cy="968375"/>
            <wp:effectExtent l="0" t="0" r="9525" b="0"/>
            <wp:docPr id="1" name="Picture 1" descr="C:\Users\shanepuckett\Downloads\MCOM SELECT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epuckett\Downloads\MCOM SELECT bottom.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8237"/>
                    <a:stretch/>
                  </pic:blipFill>
                  <pic:spPr bwMode="auto">
                    <a:xfrm>
                      <a:off x="0" y="0"/>
                      <a:ext cx="3076575" cy="96837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9350"/>
      </w:tblGrid>
      <w:tr w:rsidR="00F630CD" w:rsidRPr="00A438BC" w:rsidTr="00D8364B">
        <w:tc>
          <w:tcPr>
            <w:tcW w:w="9350" w:type="dxa"/>
          </w:tcPr>
          <w:p w:rsidR="00316863" w:rsidRDefault="00F630CD" w:rsidP="00316863">
            <w:pPr>
              <w:rPr>
                <w:rFonts w:cstheme="minorHAnsi"/>
                <w:b/>
                <w:sz w:val="22"/>
                <w:szCs w:val="22"/>
              </w:rPr>
            </w:pPr>
            <w:r w:rsidRPr="00A438BC">
              <w:rPr>
                <w:rFonts w:cstheme="minorHAnsi"/>
                <w:b/>
                <w:sz w:val="22"/>
                <w:szCs w:val="22"/>
              </w:rPr>
              <w:t>DIRECTOR/ COORDINATOR/ CONTACT</w:t>
            </w:r>
            <w:r w:rsidR="00316863">
              <w:rPr>
                <w:rFonts w:cstheme="minorHAnsi"/>
                <w:b/>
                <w:sz w:val="22"/>
                <w:szCs w:val="22"/>
              </w:rPr>
              <w:t xml:space="preserve"> INFORMATION:</w:t>
            </w:r>
            <w:r w:rsidR="00316863">
              <w:rPr>
                <w:rFonts w:cstheme="minorHAnsi"/>
                <w:b/>
                <w:sz w:val="22"/>
                <w:szCs w:val="22"/>
              </w:rPr>
              <w:br/>
              <w:t>Michael Harrington, MD</w:t>
            </w:r>
          </w:p>
          <w:p w:rsidR="00F630CD" w:rsidRPr="00A438BC" w:rsidRDefault="00316863" w:rsidP="00316863">
            <w:pPr>
              <w:rPr>
                <w:rFonts w:cstheme="minorHAnsi"/>
                <w:sz w:val="22"/>
                <w:szCs w:val="22"/>
              </w:rPr>
            </w:pPr>
            <w:r>
              <w:rPr>
                <w:rFonts w:cstheme="minorHAnsi"/>
                <w:sz w:val="22"/>
                <w:szCs w:val="22"/>
              </w:rPr>
              <w:t>Program Director &amp; AI Director</w:t>
            </w:r>
          </w:p>
          <w:p w:rsidR="00F630CD" w:rsidRPr="00A438BC" w:rsidRDefault="00316863" w:rsidP="00D8364B">
            <w:pPr>
              <w:rPr>
                <w:rFonts w:cstheme="minorHAnsi"/>
                <w:sz w:val="22"/>
                <w:szCs w:val="22"/>
              </w:rPr>
            </w:pPr>
            <w:r>
              <w:rPr>
                <w:rFonts w:cstheme="minorHAnsi"/>
                <w:sz w:val="22"/>
                <w:szCs w:val="22"/>
              </w:rPr>
              <w:t>USF, Department of Plastic Surgery</w:t>
            </w:r>
          </w:p>
          <w:p w:rsidR="00F630CD" w:rsidRPr="00A438BC" w:rsidRDefault="00E02944" w:rsidP="00D8364B">
            <w:pPr>
              <w:rPr>
                <w:rFonts w:cstheme="minorHAnsi"/>
                <w:sz w:val="22"/>
                <w:szCs w:val="22"/>
              </w:rPr>
            </w:pPr>
            <w:hyperlink r:id="rId6" w:history="1">
              <w:r w:rsidR="00CE3E97" w:rsidRPr="00180380">
                <w:rPr>
                  <w:rStyle w:val="Hyperlink"/>
                  <w:rFonts w:cstheme="minorHAnsi"/>
                </w:rPr>
                <w:t>mharring@usf.edu</w:t>
              </w:r>
            </w:hyperlink>
          </w:p>
          <w:p w:rsidR="00F630CD" w:rsidRPr="00A438BC" w:rsidRDefault="00F630CD" w:rsidP="00D8364B">
            <w:pPr>
              <w:rPr>
                <w:rFonts w:cstheme="minorHAnsi"/>
                <w:b/>
                <w:sz w:val="22"/>
                <w:szCs w:val="22"/>
              </w:rPr>
            </w:pPr>
          </w:p>
          <w:p w:rsidR="00F630CD" w:rsidRPr="00A438BC" w:rsidRDefault="00316863" w:rsidP="00D8364B">
            <w:pPr>
              <w:rPr>
                <w:rFonts w:cstheme="minorHAnsi"/>
                <w:b/>
                <w:sz w:val="22"/>
                <w:szCs w:val="22"/>
              </w:rPr>
            </w:pPr>
            <w:r>
              <w:rPr>
                <w:rFonts w:cstheme="minorHAnsi"/>
                <w:b/>
                <w:sz w:val="22"/>
                <w:szCs w:val="22"/>
              </w:rPr>
              <w:t>Hailee Hall</w:t>
            </w:r>
          </w:p>
          <w:p w:rsidR="00F630CD" w:rsidRPr="00A438BC" w:rsidRDefault="00316863" w:rsidP="00D8364B">
            <w:pPr>
              <w:rPr>
                <w:rFonts w:cstheme="minorHAnsi"/>
                <w:sz w:val="22"/>
                <w:szCs w:val="22"/>
              </w:rPr>
            </w:pPr>
            <w:r>
              <w:rPr>
                <w:rFonts w:cstheme="minorHAnsi"/>
                <w:sz w:val="22"/>
                <w:szCs w:val="22"/>
              </w:rPr>
              <w:t>Plastic Surgery &amp; Vascular Surgery</w:t>
            </w:r>
            <w:r w:rsidR="00F630CD" w:rsidRPr="00A438BC">
              <w:rPr>
                <w:rFonts w:cstheme="minorHAnsi"/>
                <w:sz w:val="22"/>
                <w:szCs w:val="22"/>
              </w:rPr>
              <w:t xml:space="preserve"> Acting Internship Coordinator</w:t>
            </w:r>
          </w:p>
          <w:p w:rsidR="00F630CD" w:rsidRPr="00A438BC" w:rsidRDefault="00316863" w:rsidP="00D8364B">
            <w:pPr>
              <w:rPr>
                <w:rFonts w:cstheme="minorHAnsi"/>
                <w:sz w:val="22"/>
                <w:szCs w:val="22"/>
              </w:rPr>
            </w:pPr>
            <w:r>
              <w:rPr>
                <w:rFonts w:cstheme="minorHAnsi"/>
                <w:sz w:val="22"/>
                <w:szCs w:val="22"/>
              </w:rPr>
              <w:t>USF, Departments of Surgery &amp; Plastic Surgery</w:t>
            </w:r>
          </w:p>
          <w:p w:rsidR="00F630CD" w:rsidRPr="00A438BC" w:rsidRDefault="00F630CD" w:rsidP="00D8364B">
            <w:pPr>
              <w:rPr>
                <w:rFonts w:cstheme="minorHAnsi"/>
                <w:sz w:val="22"/>
                <w:szCs w:val="22"/>
              </w:rPr>
            </w:pPr>
            <w:r w:rsidRPr="00A438BC">
              <w:rPr>
                <w:rFonts w:cstheme="minorHAnsi"/>
                <w:sz w:val="22"/>
                <w:szCs w:val="22"/>
              </w:rPr>
              <w:t xml:space="preserve">Office: </w:t>
            </w:r>
            <w:r w:rsidR="00316863">
              <w:rPr>
                <w:rFonts w:cstheme="minorHAnsi"/>
                <w:sz w:val="22"/>
                <w:szCs w:val="22"/>
              </w:rPr>
              <w:t>(813) 250-2261</w:t>
            </w:r>
          </w:p>
          <w:p w:rsidR="00F630CD" w:rsidRPr="00A438BC" w:rsidRDefault="00E02944" w:rsidP="00D8364B">
            <w:pPr>
              <w:rPr>
                <w:rFonts w:cstheme="minorHAnsi"/>
                <w:sz w:val="22"/>
                <w:szCs w:val="22"/>
              </w:rPr>
            </w:pPr>
            <w:hyperlink r:id="rId7" w:history="1">
              <w:r w:rsidR="00CE3E97" w:rsidRPr="00180380">
                <w:rPr>
                  <w:rStyle w:val="Hyperlink"/>
                  <w:rFonts w:cstheme="minorHAnsi"/>
                </w:rPr>
                <w:t>haileehall@usf.edu</w:t>
              </w:r>
            </w:hyperlink>
          </w:p>
          <w:p w:rsidR="00F630CD" w:rsidRPr="00A438BC" w:rsidRDefault="00F630CD" w:rsidP="00D8364B">
            <w:pPr>
              <w:rPr>
                <w:rFonts w:cstheme="minorHAnsi"/>
                <w:sz w:val="22"/>
                <w:szCs w:val="22"/>
              </w:rPr>
            </w:pPr>
          </w:p>
        </w:tc>
      </w:tr>
      <w:tr w:rsidR="00F630CD" w:rsidRPr="00A438BC" w:rsidTr="00D8364B">
        <w:tc>
          <w:tcPr>
            <w:tcW w:w="9350" w:type="dxa"/>
          </w:tcPr>
          <w:p w:rsidR="00F630CD" w:rsidRPr="00A438BC" w:rsidRDefault="001E293B" w:rsidP="00D8364B">
            <w:pPr>
              <w:spacing w:after="160" w:line="259" w:lineRule="auto"/>
              <w:rPr>
                <w:rFonts w:cstheme="minorHAnsi"/>
                <w:b/>
                <w:sz w:val="22"/>
                <w:szCs w:val="22"/>
              </w:rPr>
            </w:pPr>
            <w:r>
              <w:rPr>
                <w:rFonts w:cstheme="minorHAnsi"/>
                <w:b/>
                <w:sz w:val="22"/>
                <w:szCs w:val="22"/>
              </w:rPr>
              <w:t>USF Plastic Surgery</w:t>
            </w:r>
            <w:r w:rsidR="00F630CD" w:rsidRPr="00A438BC">
              <w:rPr>
                <w:rFonts w:cstheme="minorHAnsi"/>
                <w:b/>
                <w:sz w:val="22"/>
                <w:szCs w:val="22"/>
              </w:rPr>
              <w:t xml:space="preserve"> COURSE DISCRIPTION: </w:t>
            </w:r>
            <w:r w:rsidR="00F630CD" w:rsidRPr="00A438BC">
              <w:rPr>
                <w:rFonts w:eastAsia="Times New Roman" w:cstheme="minorHAnsi"/>
                <w:b/>
                <w:bCs/>
                <w:sz w:val="22"/>
                <w:szCs w:val="22"/>
              </w:rPr>
              <w:t xml:space="preserve"> </w:t>
            </w:r>
            <w:r w:rsidR="00316863" w:rsidRPr="00316863">
              <w:rPr>
                <w:rFonts w:eastAsia="Times New Roman" w:cstheme="minorHAnsi"/>
                <w:bCs/>
                <w:sz w:val="22"/>
                <w:szCs w:val="22"/>
              </w:rPr>
              <w:t>This elective provides the opportunity to participate in the active "hands-on" care of plastic surgery patients including critically ill burned patients. The student is under the direct supervision by the faculty in the intensive care unit, ward, and operating room. Students also participate in the outpatient follow-up care of the patients. No night call is required.</w:t>
            </w:r>
          </w:p>
        </w:tc>
      </w:tr>
      <w:tr w:rsidR="00F630CD" w:rsidRPr="00A438BC" w:rsidTr="00D8364B">
        <w:tc>
          <w:tcPr>
            <w:tcW w:w="9350" w:type="dxa"/>
          </w:tcPr>
          <w:p w:rsidR="00F630CD" w:rsidRPr="00572643" w:rsidRDefault="00F630CD" w:rsidP="00D8364B">
            <w:pPr>
              <w:spacing w:after="160" w:line="259" w:lineRule="auto"/>
              <w:rPr>
                <w:rFonts w:cstheme="minorHAnsi"/>
                <w:b/>
                <w:sz w:val="22"/>
                <w:szCs w:val="22"/>
              </w:rPr>
            </w:pPr>
            <w:r w:rsidRPr="00572643">
              <w:rPr>
                <w:rFonts w:cstheme="minorHAnsi"/>
                <w:b/>
                <w:sz w:val="22"/>
                <w:szCs w:val="22"/>
              </w:rPr>
              <w:t xml:space="preserve">DIRECTOR’S WELCOME </w:t>
            </w:r>
          </w:p>
          <w:p w:rsidR="00F630CD" w:rsidRPr="00572643" w:rsidRDefault="00A438BC" w:rsidP="00D8364B">
            <w:pPr>
              <w:spacing w:after="160" w:line="259" w:lineRule="auto"/>
              <w:rPr>
                <w:rFonts w:cstheme="minorHAnsi"/>
                <w:sz w:val="22"/>
                <w:szCs w:val="22"/>
              </w:rPr>
            </w:pPr>
            <w:r w:rsidRPr="00572643">
              <w:rPr>
                <w:rFonts w:cstheme="minorHAnsi"/>
                <w:sz w:val="22"/>
                <w:szCs w:val="22"/>
              </w:rPr>
              <w:t xml:space="preserve">Welcome to your </w:t>
            </w:r>
            <w:r w:rsidR="0019107E" w:rsidRPr="00572643">
              <w:rPr>
                <w:rFonts w:cstheme="minorHAnsi"/>
                <w:sz w:val="22"/>
                <w:szCs w:val="22"/>
              </w:rPr>
              <w:t xml:space="preserve">Plastic and Reconstructive Surgery </w:t>
            </w:r>
            <w:r w:rsidRPr="00572643">
              <w:rPr>
                <w:rFonts w:cstheme="minorHAnsi"/>
                <w:sz w:val="22"/>
                <w:szCs w:val="22"/>
              </w:rPr>
              <w:t>Acting Internship</w:t>
            </w:r>
            <w:r w:rsidR="0019107E" w:rsidRPr="00572643">
              <w:rPr>
                <w:rFonts w:cstheme="minorHAnsi"/>
                <w:sz w:val="22"/>
                <w:szCs w:val="22"/>
              </w:rPr>
              <w:t>.</w:t>
            </w:r>
            <w:r w:rsidRPr="00572643">
              <w:rPr>
                <w:rFonts w:cstheme="minorHAnsi"/>
                <w:sz w:val="22"/>
                <w:szCs w:val="22"/>
              </w:rPr>
              <w:t xml:space="preserve"> This rotation will provide you the opportunity to work closely with our residents and faculty members in order to </w:t>
            </w:r>
            <w:r w:rsidR="0019107E" w:rsidRPr="00572643">
              <w:rPr>
                <w:rFonts w:cstheme="minorHAnsi"/>
                <w:sz w:val="22"/>
                <w:szCs w:val="22"/>
              </w:rPr>
              <w:t>attain</w:t>
            </w:r>
            <w:r w:rsidRPr="00572643">
              <w:rPr>
                <w:rFonts w:cstheme="minorHAnsi"/>
                <w:sz w:val="22"/>
                <w:szCs w:val="22"/>
              </w:rPr>
              <w:t xml:space="preserve"> first-hand </w:t>
            </w:r>
            <w:r w:rsidR="0019107E" w:rsidRPr="00572643">
              <w:rPr>
                <w:rFonts w:cstheme="minorHAnsi"/>
                <w:sz w:val="22"/>
                <w:szCs w:val="22"/>
              </w:rPr>
              <w:t xml:space="preserve">experience in the </w:t>
            </w:r>
            <w:r w:rsidRPr="00572643">
              <w:rPr>
                <w:rFonts w:cstheme="minorHAnsi"/>
                <w:sz w:val="22"/>
                <w:szCs w:val="22"/>
              </w:rPr>
              <w:t>challenging</w:t>
            </w:r>
            <w:r w:rsidR="0019107E" w:rsidRPr="00572643">
              <w:rPr>
                <w:rFonts w:cstheme="minorHAnsi"/>
                <w:sz w:val="22"/>
                <w:szCs w:val="22"/>
              </w:rPr>
              <w:t xml:space="preserve">, </w:t>
            </w:r>
            <w:r w:rsidRPr="00572643">
              <w:rPr>
                <w:rFonts w:cstheme="minorHAnsi"/>
                <w:sz w:val="22"/>
                <w:szCs w:val="22"/>
              </w:rPr>
              <w:t>yet fulfilling</w:t>
            </w:r>
            <w:r w:rsidR="0019107E" w:rsidRPr="00572643">
              <w:rPr>
                <w:rFonts w:cstheme="minorHAnsi"/>
                <w:sz w:val="22"/>
                <w:szCs w:val="22"/>
              </w:rPr>
              <w:t>,</w:t>
            </w:r>
            <w:r w:rsidRPr="00572643">
              <w:rPr>
                <w:rFonts w:cstheme="minorHAnsi"/>
                <w:sz w:val="22"/>
                <w:szCs w:val="22"/>
              </w:rPr>
              <w:t xml:space="preserve"> world of </w:t>
            </w:r>
            <w:r w:rsidR="0019107E" w:rsidRPr="00572643">
              <w:rPr>
                <w:rFonts w:cstheme="minorHAnsi"/>
                <w:sz w:val="22"/>
                <w:szCs w:val="22"/>
              </w:rPr>
              <w:t>plastic surgery</w:t>
            </w:r>
            <w:r w:rsidRPr="00572643">
              <w:rPr>
                <w:rFonts w:cstheme="minorHAnsi"/>
                <w:sz w:val="22"/>
                <w:szCs w:val="22"/>
              </w:rPr>
              <w:t>. You will</w:t>
            </w:r>
            <w:r w:rsidR="0019107E" w:rsidRPr="00572643">
              <w:rPr>
                <w:rFonts w:cstheme="minorHAnsi"/>
                <w:sz w:val="22"/>
                <w:szCs w:val="22"/>
              </w:rPr>
              <w:t xml:space="preserve"> spend your time split between two of our five clinical sites, Tampa General Hospital and Moffitt Cancer Center. </w:t>
            </w:r>
          </w:p>
          <w:p w:rsidR="000A070B" w:rsidRPr="00572643" w:rsidRDefault="00111A6D" w:rsidP="000A070B">
            <w:pPr>
              <w:rPr>
                <w:rFonts w:cstheme="minorHAnsi"/>
                <w:sz w:val="22"/>
                <w:szCs w:val="22"/>
              </w:rPr>
            </w:pPr>
            <w:r w:rsidRPr="00572643">
              <w:rPr>
                <w:rFonts w:cstheme="minorHAnsi"/>
                <w:sz w:val="22"/>
                <w:szCs w:val="22"/>
              </w:rPr>
              <w:t xml:space="preserve">Plastic and Reconstructive Surgery </w:t>
            </w:r>
            <w:r w:rsidR="00A438BC" w:rsidRPr="00572643">
              <w:rPr>
                <w:rFonts w:cstheme="minorHAnsi"/>
                <w:sz w:val="22"/>
                <w:szCs w:val="22"/>
              </w:rPr>
              <w:t>is an extremely broad field of practice</w:t>
            </w:r>
            <w:r w:rsidRPr="00572643">
              <w:rPr>
                <w:rFonts w:cstheme="minorHAnsi"/>
                <w:sz w:val="22"/>
                <w:szCs w:val="22"/>
              </w:rPr>
              <w:t>. W</w:t>
            </w:r>
            <w:r w:rsidR="00A438BC" w:rsidRPr="00572643">
              <w:rPr>
                <w:rFonts w:cstheme="minorHAnsi"/>
                <w:sz w:val="22"/>
                <w:szCs w:val="22"/>
              </w:rPr>
              <w:t xml:space="preserve">hile we cannot guarantee to show you the full scope of </w:t>
            </w:r>
            <w:r w:rsidRPr="00572643">
              <w:rPr>
                <w:rFonts w:cstheme="minorHAnsi"/>
                <w:sz w:val="22"/>
                <w:szCs w:val="22"/>
              </w:rPr>
              <w:t xml:space="preserve">our specialty </w:t>
            </w:r>
            <w:r w:rsidR="00A438BC" w:rsidRPr="00572643">
              <w:rPr>
                <w:rFonts w:cstheme="minorHAnsi"/>
                <w:sz w:val="22"/>
                <w:szCs w:val="22"/>
              </w:rPr>
              <w:t xml:space="preserve">in just a few weeks, </w:t>
            </w:r>
            <w:r w:rsidRPr="00572643">
              <w:rPr>
                <w:rFonts w:cstheme="minorHAnsi"/>
                <w:sz w:val="22"/>
                <w:szCs w:val="22"/>
              </w:rPr>
              <w:t>this</w:t>
            </w:r>
            <w:r w:rsidR="00A438BC" w:rsidRPr="00572643">
              <w:rPr>
                <w:rFonts w:cstheme="minorHAnsi"/>
                <w:sz w:val="22"/>
                <w:szCs w:val="22"/>
              </w:rPr>
              <w:t xml:space="preserve"> clerkship is designed to </w:t>
            </w:r>
            <w:r w:rsidRPr="00572643">
              <w:rPr>
                <w:rFonts w:cstheme="minorHAnsi"/>
                <w:sz w:val="22"/>
                <w:szCs w:val="22"/>
              </w:rPr>
              <w:t>provide e</w:t>
            </w:r>
            <w:r w:rsidR="00A438BC" w:rsidRPr="00572643">
              <w:rPr>
                <w:rFonts w:cstheme="minorHAnsi"/>
                <w:sz w:val="22"/>
                <w:szCs w:val="22"/>
              </w:rPr>
              <w:t xml:space="preserve">xposure </w:t>
            </w:r>
            <w:r w:rsidRPr="00572643">
              <w:rPr>
                <w:rFonts w:cstheme="minorHAnsi"/>
                <w:sz w:val="22"/>
                <w:szCs w:val="22"/>
              </w:rPr>
              <w:t xml:space="preserve">to multiple reconstructive modalities </w:t>
            </w:r>
            <w:r w:rsidR="004C141A">
              <w:rPr>
                <w:rFonts w:cstheme="minorHAnsi"/>
                <w:sz w:val="22"/>
                <w:szCs w:val="22"/>
              </w:rPr>
              <w:t xml:space="preserve">for traumatic and oncologic injuries </w:t>
            </w:r>
            <w:r w:rsidRPr="00572643">
              <w:rPr>
                <w:rFonts w:cstheme="minorHAnsi"/>
                <w:sz w:val="22"/>
                <w:szCs w:val="22"/>
              </w:rPr>
              <w:t xml:space="preserve">as well as acute and chronic burn patients. We are </w:t>
            </w:r>
            <w:r w:rsidR="00A438BC" w:rsidRPr="00572643">
              <w:rPr>
                <w:rFonts w:cstheme="minorHAnsi"/>
                <w:sz w:val="22"/>
                <w:szCs w:val="22"/>
              </w:rPr>
              <w:t xml:space="preserve">committed to the principles of an adult learning model for medical education that promotes a journey of lifelong learning. To that end, we have </w:t>
            </w:r>
            <w:r w:rsidRPr="00572643">
              <w:rPr>
                <w:rFonts w:cstheme="minorHAnsi"/>
                <w:sz w:val="22"/>
                <w:szCs w:val="22"/>
              </w:rPr>
              <w:t xml:space="preserve">listed basic expectations for your role as a team member at each of the rotating facilities below while highly encouraging additional </w:t>
            </w:r>
            <w:r w:rsidR="00A438BC" w:rsidRPr="00572643">
              <w:rPr>
                <w:rFonts w:cstheme="minorHAnsi"/>
                <w:sz w:val="22"/>
                <w:szCs w:val="22"/>
              </w:rPr>
              <w:t xml:space="preserve">self-directed learning </w:t>
            </w:r>
            <w:r w:rsidRPr="00572643">
              <w:rPr>
                <w:rFonts w:cstheme="minorHAnsi"/>
                <w:sz w:val="22"/>
                <w:szCs w:val="22"/>
              </w:rPr>
              <w:t xml:space="preserve">to supplement your experience. </w:t>
            </w:r>
          </w:p>
          <w:p w:rsidR="00A438BC" w:rsidRPr="00316863" w:rsidRDefault="00A438BC" w:rsidP="00D8364B">
            <w:pPr>
              <w:rPr>
                <w:rFonts w:cstheme="minorHAnsi"/>
                <w:sz w:val="22"/>
                <w:szCs w:val="22"/>
                <w:highlight w:val="yellow"/>
              </w:rPr>
            </w:pPr>
          </w:p>
          <w:p w:rsidR="00A438BC" w:rsidRPr="001A4E98" w:rsidRDefault="00A438BC" w:rsidP="00D8364B">
            <w:pPr>
              <w:rPr>
                <w:rFonts w:cstheme="minorHAnsi"/>
                <w:sz w:val="22"/>
                <w:szCs w:val="22"/>
              </w:rPr>
            </w:pPr>
            <w:r w:rsidRPr="001A4E98">
              <w:rPr>
                <w:rFonts w:cstheme="minorHAnsi"/>
                <w:sz w:val="22"/>
                <w:szCs w:val="22"/>
              </w:rPr>
              <w:t xml:space="preserve">You will be receiving </w:t>
            </w:r>
            <w:r w:rsidR="001E293B" w:rsidRPr="001A4E98">
              <w:rPr>
                <w:rFonts w:cstheme="minorHAnsi"/>
                <w:sz w:val="22"/>
                <w:szCs w:val="22"/>
              </w:rPr>
              <w:t xml:space="preserve">your </w:t>
            </w:r>
            <w:r w:rsidRPr="001A4E98">
              <w:rPr>
                <w:rFonts w:cstheme="minorHAnsi"/>
                <w:sz w:val="22"/>
                <w:szCs w:val="22"/>
              </w:rPr>
              <w:t xml:space="preserve">schedule from </w:t>
            </w:r>
            <w:r w:rsidR="001E293B" w:rsidRPr="001A4E98">
              <w:rPr>
                <w:rFonts w:cstheme="minorHAnsi"/>
                <w:sz w:val="22"/>
                <w:szCs w:val="22"/>
              </w:rPr>
              <w:t>Hailee Hall</w:t>
            </w:r>
            <w:r w:rsidRPr="001A4E98">
              <w:rPr>
                <w:rFonts w:cstheme="minorHAnsi"/>
                <w:sz w:val="22"/>
                <w:szCs w:val="22"/>
              </w:rPr>
              <w:t xml:space="preserve">, the clerkship coordinator.  If you have not received it a week prior to your rotation, please contact her.  </w:t>
            </w:r>
          </w:p>
          <w:p w:rsidR="00A438BC" w:rsidRPr="00316863" w:rsidRDefault="00A438BC" w:rsidP="00D8364B">
            <w:pPr>
              <w:rPr>
                <w:rFonts w:cstheme="minorHAnsi"/>
                <w:sz w:val="22"/>
                <w:szCs w:val="22"/>
                <w:highlight w:val="yellow"/>
              </w:rPr>
            </w:pPr>
          </w:p>
          <w:p w:rsidR="00561A9A" w:rsidRDefault="00A438BC" w:rsidP="00D8364B">
            <w:pPr>
              <w:rPr>
                <w:rFonts w:cstheme="minorHAnsi"/>
                <w:sz w:val="22"/>
                <w:szCs w:val="22"/>
              </w:rPr>
            </w:pPr>
            <w:r w:rsidRPr="00572643">
              <w:rPr>
                <w:rFonts w:cstheme="minorHAnsi"/>
                <w:sz w:val="22"/>
                <w:szCs w:val="22"/>
              </w:rPr>
              <w:t xml:space="preserve">If you have any concerns prior to the start of your rotation, </w:t>
            </w:r>
            <w:r w:rsidR="001E293B">
              <w:rPr>
                <w:rFonts w:cstheme="minorHAnsi"/>
                <w:sz w:val="22"/>
                <w:szCs w:val="22"/>
              </w:rPr>
              <w:t>please</w:t>
            </w:r>
            <w:r w:rsidRPr="00572643">
              <w:rPr>
                <w:rFonts w:cstheme="minorHAnsi"/>
                <w:sz w:val="22"/>
                <w:szCs w:val="22"/>
              </w:rPr>
              <w:t xml:space="preserve"> email the clerkship coordinator.  She can answer most questions you have and assist you with scheduling issues if they arise.  </w:t>
            </w:r>
            <w:r w:rsidR="000A070B" w:rsidRPr="00572643">
              <w:rPr>
                <w:rFonts w:cstheme="minorHAnsi"/>
                <w:sz w:val="22"/>
                <w:szCs w:val="22"/>
              </w:rPr>
              <w:t>We</w:t>
            </w:r>
            <w:r w:rsidRPr="00572643">
              <w:rPr>
                <w:rFonts w:cstheme="minorHAnsi"/>
                <w:sz w:val="22"/>
                <w:szCs w:val="22"/>
              </w:rPr>
              <w:t xml:space="preserve"> look forward to meeting you, and </w:t>
            </w:r>
            <w:r w:rsidR="000A070B" w:rsidRPr="00572643">
              <w:rPr>
                <w:rFonts w:cstheme="minorHAnsi"/>
                <w:sz w:val="22"/>
                <w:szCs w:val="22"/>
              </w:rPr>
              <w:t>h</w:t>
            </w:r>
            <w:r w:rsidRPr="00572643">
              <w:rPr>
                <w:rFonts w:cstheme="minorHAnsi"/>
                <w:sz w:val="22"/>
                <w:szCs w:val="22"/>
              </w:rPr>
              <w:t xml:space="preserve">ope you enjoy your time at </w:t>
            </w:r>
            <w:r w:rsidR="000A070B" w:rsidRPr="00572643">
              <w:rPr>
                <w:rFonts w:cstheme="minorHAnsi"/>
                <w:sz w:val="22"/>
                <w:szCs w:val="22"/>
              </w:rPr>
              <w:t>USF Plastic and Reconstructive Surgery.</w:t>
            </w:r>
          </w:p>
          <w:p w:rsidR="00561A9A" w:rsidRDefault="00561A9A" w:rsidP="00D8364B">
            <w:pPr>
              <w:rPr>
                <w:rFonts w:cstheme="minorHAnsi"/>
                <w:sz w:val="22"/>
                <w:szCs w:val="22"/>
              </w:rPr>
            </w:pPr>
          </w:p>
          <w:p w:rsidR="00561A9A" w:rsidRDefault="00561A9A" w:rsidP="00D8364B">
            <w:pPr>
              <w:rPr>
                <w:rFonts w:cstheme="minorHAnsi"/>
                <w:sz w:val="22"/>
                <w:szCs w:val="22"/>
              </w:rPr>
            </w:pPr>
            <w:r>
              <w:rPr>
                <w:rFonts w:cstheme="minorHAnsi"/>
                <w:sz w:val="22"/>
                <w:szCs w:val="22"/>
              </w:rPr>
              <w:t>We wish you the best of luck!</w:t>
            </w:r>
          </w:p>
          <w:p w:rsidR="00561A9A" w:rsidRDefault="00561A9A" w:rsidP="00D8364B">
            <w:pPr>
              <w:rPr>
                <w:rFonts w:cstheme="minorHAnsi"/>
                <w:sz w:val="22"/>
                <w:szCs w:val="22"/>
              </w:rPr>
            </w:pPr>
          </w:p>
          <w:p w:rsidR="00561A9A" w:rsidRPr="00572643" w:rsidRDefault="00561A9A" w:rsidP="00D8364B">
            <w:pPr>
              <w:rPr>
                <w:rFonts w:cstheme="minorHAnsi"/>
                <w:sz w:val="22"/>
                <w:szCs w:val="22"/>
              </w:rPr>
            </w:pPr>
            <w:r>
              <w:rPr>
                <w:rFonts w:cstheme="minorHAnsi"/>
                <w:sz w:val="22"/>
                <w:szCs w:val="22"/>
              </w:rPr>
              <w:t>Michael Harrington, MD</w:t>
            </w:r>
          </w:p>
          <w:p w:rsidR="00A438BC" w:rsidRPr="00316863" w:rsidRDefault="00A438BC" w:rsidP="00D8364B">
            <w:pPr>
              <w:rPr>
                <w:rFonts w:cstheme="minorHAnsi"/>
                <w:b/>
                <w:sz w:val="22"/>
                <w:szCs w:val="22"/>
                <w:highlight w:val="yellow"/>
              </w:rPr>
            </w:pPr>
          </w:p>
        </w:tc>
      </w:tr>
      <w:tr w:rsidR="00F630CD" w:rsidRPr="00A438BC" w:rsidTr="00D8364B">
        <w:tc>
          <w:tcPr>
            <w:tcW w:w="9350" w:type="dxa"/>
          </w:tcPr>
          <w:p w:rsidR="00F630CD" w:rsidRDefault="00F630CD" w:rsidP="00D8364B">
            <w:pPr>
              <w:spacing w:after="160" w:line="259" w:lineRule="auto"/>
              <w:rPr>
                <w:rFonts w:cstheme="minorHAnsi"/>
                <w:b/>
                <w:sz w:val="22"/>
                <w:szCs w:val="22"/>
              </w:rPr>
            </w:pPr>
            <w:r w:rsidRPr="00A438BC">
              <w:rPr>
                <w:rFonts w:cstheme="minorHAnsi"/>
                <w:b/>
                <w:sz w:val="22"/>
                <w:szCs w:val="22"/>
              </w:rPr>
              <w:lastRenderedPageBreak/>
              <w:t>ACTING INTERSHIP OBJECTIVES</w:t>
            </w:r>
          </w:p>
          <w:p w:rsidR="00C85167" w:rsidRPr="004C141A" w:rsidRDefault="00C85167" w:rsidP="00C85167">
            <w:pPr>
              <w:pStyle w:val="ListParagraph"/>
              <w:ind w:left="0"/>
              <w:rPr>
                <w:rFonts w:cstheme="minorHAnsi"/>
                <w:sz w:val="22"/>
                <w:szCs w:val="22"/>
              </w:rPr>
            </w:pPr>
            <w:r w:rsidRPr="004C141A">
              <w:rPr>
                <w:rFonts w:cstheme="minorHAnsi"/>
                <w:sz w:val="22"/>
                <w:szCs w:val="22"/>
              </w:rPr>
              <w:t>PATIENT CARE</w:t>
            </w:r>
          </w:p>
          <w:p w:rsidR="00C85167" w:rsidRPr="004C141A" w:rsidRDefault="00C85167" w:rsidP="00C85167">
            <w:pPr>
              <w:pStyle w:val="ListParagraph"/>
              <w:numPr>
                <w:ilvl w:val="0"/>
                <w:numId w:val="13"/>
              </w:numPr>
              <w:spacing w:after="200"/>
              <w:rPr>
                <w:rFonts w:cstheme="minorHAnsi"/>
                <w:sz w:val="22"/>
                <w:szCs w:val="22"/>
              </w:rPr>
            </w:pPr>
            <w:r w:rsidRPr="004C141A">
              <w:rPr>
                <w:rFonts w:cstheme="minorHAnsi"/>
                <w:sz w:val="22"/>
                <w:szCs w:val="22"/>
              </w:rPr>
              <w:t xml:space="preserve">Gain experience and knowledge in the general management of trauma and oncologic patients including diagnosis, pre-operative work-up, general evaluation and operative principles, post-operative care, and non-operative and critical care. </w:t>
            </w:r>
          </w:p>
          <w:p w:rsidR="00C85167" w:rsidRPr="004C141A" w:rsidRDefault="00C85167" w:rsidP="00C85167">
            <w:pPr>
              <w:pStyle w:val="ListParagraph"/>
              <w:numPr>
                <w:ilvl w:val="0"/>
                <w:numId w:val="13"/>
              </w:numPr>
              <w:spacing w:after="200"/>
              <w:rPr>
                <w:rFonts w:cstheme="minorHAnsi"/>
                <w:sz w:val="22"/>
                <w:szCs w:val="22"/>
              </w:rPr>
            </w:pPr>
            <w:r w:rsidRPr="004C141A">
              <w:rPr>
                <w:rFonts w:cstheme="minorHAnsi"/>
                <w:sz w:val="22"/>
                <w:szCs w:val="22"/>
              </w:rPr>
              <w:t>Demonstrate proficiency in performing basic wound care</w:t>
            </w:r>
          </w:p>
          <w:p w:rsidR="00C85167" w:rsidRPr="004C141A" w:rsidRDefault="00C85167" w:rsidP="00C85167">
            <w:pPr>
              <w:rPr>
                <w:rFonts w:cstheme="minorHAnsi"/>
                <w:sz w:val="22"/>
                <w:szCs w:val="22"/>
              </w:rPr>
            </w:pPr>
            <w:r w:rsidRPr="004C141A">
              <w:rPr>
                <w:rFonts w:cstheme="minorHAnsi"/>
                <w:sz w:val="22"/>
                <w:szCs w:val="22"/>
              </w:rPr>
              <w:t>MEDICAL KNOWLEDGE</w:t>
            </w:r>
          </w:p>
          <w:p w:rsidR="00C85167" w:rsidRPr="004C141A" w:rsidRDefault="00C85167" w:rsidP="00C85167">
            <w:pPr>
              <w:pStyle w:val="ListParagraph"/>
              <w:numPr>
                <w:ilvl w:val="0"/>
                <w:numId w:val="14"/>
              </w:numPr>
              <w:spacing w:after="200"/>
              <w:rPr>
                <w:rFonts w:cstheme="minorHAnsi"/>
                <w:sz w:val="22"/>
                <w:szCs w:val="22"/>
              </w:rPr>
            </w:pPr>
            <w:r w:rsidRPr="004C141A">
              <w:rPr>
                <w:rFonts w:cstheme="minorHAnsi"/>
                <w:sz w:val="22"/>
                <w:szCs w:val="22"/>
              </w:rPr>
              <w:t>Gain knowledge in understanding of the trauma surgery, breast and cutaneous oncology patient including diagnosis, pre-operative evaluation, and general operative principles.</w:t>
            </w:r>
          </w:p>
          <w:p w:rsidR="00C85167" w:rsidRPr="004C141A" w:rsidRDefault="00C85167" w:rsidP="00C85167">
            <w:pPr>
              <w:pStyle w:val="ListParagraph"/>
              <w:numPr>
                <w:ilvl w:val="0"/>
                <w:numId w:val="14"/>
              </w:numPr>
              <w:spacing w:after="200"/>
              <w:rPr>
                <w:rFonts w:cstheme="minorHAnsi"/>
                <w:sz w:val="22"/>
                <w:szCs w:val="22"/>
              </w:rPr>
            </w:pPr>
            <w:r w:rsidRPr="004C141A">
              <w:rPr>
                <w:rFonts w:cstheme="minorHAnsi"/>
                <w:sz w:val="22"/>
                <w:szCs w:val="22"/>
              </w:rPr>
              <w:t>Demonstrate critical thinking</w:t>
            </w:r>
          </w:p>
          <w:p w:rsidR="00C85167" w:rsidRPr="004C141A" w:rsidRDefault="00C85167" w:rsidP="00C85167">
            <w:pPr>
              <w:pStyle w:val="ListParagraph"/>
              <w:numPr>
                <w:ilvl w:val="0"/>
                <w:numId w:val="14"/>
              </w:numPr>
              <w:spacing w:after="200"/>
              <w:rPr>
                <w:rFonts w:cstheme="minorHAnsi"/>
                <w:sz w:val="22"/>
                <w:szCs w:val="22"/>
              </w:rPr>
            </w:pPr>
            <w:r w:rsidRPr="004C141A">
              <w:rPr>
                <w:rFonts w:cstheme="minorHAnsi"/>
                <w:sz w:val="22"/>
                <w:szCs w:val="22"/>
              </w:rPr>
              <w:t>Demonstrate sound knowledge of surgical anatomy</w:t>
            </w:r>
          </w:p>
          <w:p w:rsidR="00C85167" w:rsidRPr="004C141A" w:rsidRDefault="00C85167" w:rsidP="00C85167">
            <w:pPr>
              <w:rPr>
                <w:rFonts w:cstheme="minorHAnsi"/>
                <w:sz w:val="22"/>
                <w:szCs w:val="22"/>
              </w:rPr>
            </w:pPr>
            <w:r w:rsidRPr="004C141A">
              <w:rPr>
                <w:rFonts w:cstheme="minorHAnsi"/>
                <w:sz w:val="22"/>
                <w:szCs w:val="22"/>
              </w:rPr>
              <w:t>PRACTICE BASED LEARNING/IMPROVEMENT</w:t>
            </w:r>
          </w:p>
          <w:p w:rsidR="00C85167" w:rsidRPr="004C141A" w:rsidRDefault="00C85167" w:rsidP="00C85167">
            <w:pPr>
              <w:pStyle w:val="ListParagraph"/>
              <w:numPr>
                <w:ilvl w:val="0"/>
                <w:numId w:val="15"/>
              </w:numPr>
              <w:spacing w:after="200"/>
              <w:rPr>
                <w:rFonts w:cstheme="minorHAnsi"/>
                <w:sz w:val="22"/>
                <w:szCs w:val="22"/>
              </w:rPr>
            </w:pPr>
            <w:r w:rsidRPr="004C141A">
              <w:rPr>
                <w:rFonts w:cstheme="minorHAnsi"/>
                <w:sz w:val="22"/>
                <w:szCs w:val="22"/>
              </w:rPr>
              <w:t>Demonstrate progression in obtaining knowledge in the work-up, treatment, and post- operative care of trauma patients.</w:t>
            </w:r>
          </w:p>
          <w:p w:rsidR="00C85167" w:rsidRPr="004C141A" w:rsidRDefault="00C85167" w:rsidP="00C85167">
            <w:pPr>
              <w:pStyle w:val="ListParagraph"/>
              <w:numPr>
                <w:ilvl w:val="0"/>
                <w:numId w:val="15"/>
              </w:numPr>
              <w:spacing w:after="200"/>
              <w:rPr>
                <w:rFonts w:cstheme="minorHAnsi"/>
                <w:sz w:val="22"/>
                <w:szCs w:val="22"/>
              </w:rPr>
            </w:pPr>
            <w:r w:rsidRPr="004C141A">
              <w:rPr>
                <w:rFonts w:cstheme="minorHAnsi"/>
                <w:sz w:val="22"/>
                <w:szCs w:val="22"/>
              </w:rPr>
              <w:t>Utilize information sources to learn/improve knowledge based upon clinical situations.</w:t>
            </w:r>
          </w:p>
          <w:p w:rsidR="00C85167" w:rsidRPr="004C141A" w:rsidRDefault="00C85167" w:rsidP="00C85167">
            <w:pPr>
              <w:pStyle w:val="ListParagraph"/>
              <w:numPr>
                <w:ilvl w:val="0"/>
                <w:numId w:val="15"/>
              </w:numPr>
              <w:spacing w:after="200"/>
              <w:rPr>
                <w:rFonts w:cstheme="minorHAnsi"/>
                <w:sz w:val="22"/>
                <w:szCs w:val="22"/>
              </w:rPr>
            </w:pPr>
            <w:r w:rsidRPr="004C141A">
              <w:rPr>
                <w:rFonts w:cstheme="minorHAnsi"/>
                <w:sz w:val="22"/>
                <w:szCs w:val="22"/>
              </w:rPr>
              <w:t>Demonstrate ability/willingness to learn.</w:t>
            </w:r>
          </w:p>
          <w:p w:rsidR="00C85167" w:rsidRPr="004C141A" w:rsidRDefault="00C85167" w:rsidP="00C85167">
            <w:pPr>
              <w:rPr>
                <w:rFonts w:cstheme="minorHAnsi"/>
                <w:sz w:val="22"/>
                <w:szCs w:val="22"/>
              </w:rPr>
            </w:pPr>
            <w:r w:rsidRPr="004C141A">
              <w:rPr>
                <w:rFonts w:cstheme="minorHAnsi"/>
                <w:sz w:val="22"/>
                <w:szCs w:val="22"/>
              </w:rPr>
              <w:t>INTERPERSONAL AND COMMUNICATION SKILLS</w:t>
            </w:r>
          </w:p>
          <w:p w:rsidR="00C85167" w:rsidRPr="004C141A" w:rsidRDefault="00C85167" w:rsidP="00C85167">
            <w:pPr>
              <w:pStyle w:val="ListParagraph"/>
              <w:numPr>
                <w:ilvl w:val="0"/>
                <w:numId w:val="16"/>
              </w:numPr>
              <w:spacing w:after="200"/>
              <w:rPr>
                <w:rFonts w:cstheme="minorHAnsi"/>
                <w:sz w:val="22"/>
                <w:szCs w:val="22"/>
              </w:rPr>
            </w:pPr>
            <w:r w:rsidRPr="004C141A">
              <w:rPr>
                <w:rFonts w:cstheme="minorHAnsi"/>
                <w:sz w:val="22"/>
                <w:szCs w:val="22"/>
              </w:rPr>
              <w:t>Communicate clearly with patients, their families, and the medical staff.</w:t>
            </w:r>
          </w:p>
          <w:p w:rsidR="00C85167" w:rsidRPr="004C141A" w:rsidRDefault="00C85167" w:rsidP="00C85167">
            <w:pPr>
              <w:pStyle w:val="ListParagraph"/>
              <w:numPr>
                <w:ilvl w:val="0"/>
                <w:numId w:val="16"/>
              </w:numPr>
              <w:spacing w:after="200"/>
              <w:rPr>
                <w:rFonts w:cstheme="minorHAnsi"/>
                <w:sz w:val="22"/>
                <w:szCs w:val="22"/>
              </w:rPr>
            </w:pPr>
            <w:r w:rsidRPr="004C141A">
              <w:rPr>
                <w:rFonts w:cstheme="minorHAnsi"/>
                <w:sz w:val="22"/>
                <w:szCs w:val="22"/>
              </w:rPr>
              <w:t>Demonstrate knowledge/skills to communicate and coordinate care with the multi-disciplinary team.</w:t>
            </w:r>
          </w:p>
          <w:p w:rsidR="00C85167" w:rsidRPr="004C141A" w:rsidRDefault="00C85167" w:rsidP="00C85167">
            <w:pPr>
              <w:rPr>
                <w:rFonts w:cstheme="minorHAnsi"/>
                <w:sz w:val="22"/>
                <w:szCs w:val="22"/>
              </w:rPr>
            </w:pPr>
            <w:r w:rsidRPr="004C141A">
              <w:rPr>
                <w:rFonts w:cstheme="minorHAnsi"/>
                <w:sz w:val="22"/>
                <w:szCs w:val="22"/>
              </w:rPr>
              <w:t>PROFESSIONALISM</w:t>
            </w:r>
          </w:p>
          <w:p w:rsidR="00C85167" w:rsidRPr="004C141A" w:rsidRDefault="00C85167" w:rsidP="00C85167">
            <w:pPr>
              <w:pStyle w:val="ListParagraph"/>
              <w:numPr>
                <w:ilvl w:val="0"/>
                <w:numId w:val="17"/>
              </w:numPr>
              <w:spacing w:after="200"/>
              <w:rPr>
                <w:rFonts w:cstheme="minorHAnsi"/>
                <w:sz w:val="22"/>
                <w:szCs w:val="22"/>
              </w:rPr>
            </w:pPr>
            <w:r w:rsidRPr="004C141A">
              <w:rPr>
                <w:rFonts w:cstheme="minorHAnsi"/>
                <w:sz w:val="22"/>
                <w:szCs w:val="22"/>
              </w:rPr>
              <w:t>Demonstrate integrity and the ethical practice of medicine.</w:t>
            </w:r>
          </w:p>
          <w:p w:rsidR="00C85167" w:rsidRPr="004C141A" w:rsidRDefault="00C85167" w:rsidP="00C85167">
            <w:pPr>
              <w:pStyle w:val="ListParagraph"/>
              <w:numPr>
                <w:ilvl w:val="0"/>
                <w:numId w:val="17"/>
              </w:numPr>
              <w:spacing w:after="200"/>
              <w:rPr>
                <w:rFonts w:cstheme="minorHAnsi"/>
                <w:sz w:val="22"/>
                <w:szCs w:val="22"/>
              </w:rPr>
            </w:pPr>
            <w:r w:rsidRPr="004C141A">
              <w:rPr>
                <w:rFonts w:cstheme="minorHAnsi"/>
                <w:sz w:val="22"/>
                <w:szCs w:val="22"/>
              </w:rPr>
              <w:t>Acknowledge the anxieties of patients and their families and answer questions and allay anxiety and demonstrate sensitivity to culture, age, gender and disability.</w:t>
            </w:r>
          </w:p>
          <w:p w:rsidR="00C85167" w:rsidRPr="004C141A" w:rsidRDefault="00C85167" w:rsidP="00C85167">
            <w:pPr>
              <w:pStyle w:val="ListParagraph"/>
              <w:numPr>
                <w:ilvl w:val="0"/>
                <w:numId w:val="17"/>
              </w:numPr>
              <w:spacing w:after="200"/>
              <w:rPr>
                <w:rFonts w:cstheme="minorHAnsi"/>
                <w:sz w:val="22"/>
                <w:szCs w:val="22"/>
              </w:rPr>
            </w:pPr>
            <w:r w:rsidRPr="004C141A">
              <w:rPr>
                <w:rFonts w:cstheme="minorHAnsi"/>
                <w:sz w:val="22"/>
                <w:szCs w:val="22"/>
              </w:rPr>
              <w:t>Gain an appreciation for discussions of critical and life and death issues/problems.</w:t>
            </w:r>
          </w:p>
          <w:p w:rsidR="00C85167" w:rsidRPr="004C141A" w:rsidRDefault="00C85167" w:rsidP="00C85167">
            <w:pPr>
              <w:pStyle w:val="ListParagraph"/>
              <w:numPr>
                <w:ilvl w:val="0"/>
                <w:numId w:val="17"/>
              </w:numPr>
              <w:spacing w:after="200"/>
              <w:rPr>
                <w:rFonts w:cstheme="minorHAnsi"/>
                <w:sz w:val="22"/>
                <w:szCs w:val="22"/>
              </w:rPr>
            </w:pPr>
            <w:r w:rsidRPr="004C141A">
              <w:rPr>
                <w:rFonts w:cstheme="minorHAnsi"/>
                <w:sz w:val="22"/>
                <w:szCs w:val="22"/>
              </w:rPr>
              <w:t>Exhibit compassion, respect, sensitivity, and commitment in daily approach to patient care.</w:t>
            </w:r>
          </w:p>
          <w:p w:rsidR="00F630CD" w:rsidRPr="00C85167" w:rsidRDefault="00F630CD" w:rsidP="00C85167">
            <w:pPr>
              <w:rPr>
                <w:rFonts w:cstheme="minorHAnsi"/>
                <w:b/>
                <w:sz w:val="22"/>
                <w:szCs w:val="22"/>
              </w:rPr>
            </w:pPr>
          </w:p>
        </w:tc>
      </w:tr>
      <w:tr w:rsidR="00F630CD" w:rsidRPr="00A438BC" w:rsidTr="00D8364B">
        <w:tc>
          <w:tcPr>
            <w:tcW w:w="9350" w:type="dxa"/>
          </w:tcPr>
          <w:p w:rsidR="00F630CD" w:rsidRPr="00A438BC" w:rsidRDefault="00F630CD" w:rsidP="00D8364B">
            <w:pPr>
              <w:spacing w:after="160" w:line="259" w:lineRule="auto"/>
              <w:rPr>
                <w:rFonts w:cstheme="minorHAnsi"/>
                <w:b/>
                <w:sz w:val="22"/>
                <w:szCs w:val="22"/>
              </w:rPr>
            </w:pPr>
            <w:r w:rsidRPr="00A438BC">
              <w:rPr>
                <w:rFonts w:cstheme="minorHAnsi"/>
                <w:b/>
                <w:sz w:val="22"/>
                <w:szCs w:val="22"/>
              </w:rPr>
              <w:t>ACTING INTERNSHIP DESIGN/ ROTATIONS/ EXPECTATIONS</w:t>
            </w:r>
          </w:p>
          <w:p w:rsidR="000A070B" w:rsidRPr="00E15387" w:rsidRDefault="00D25B81" w:rsidP="00D8364B">
            <w:pPr>
              <w:spacing w:after="160" w:line="259" w:lineRule="auto"/>
              <w:rPr>
                <w:rFonts w:cstheme="minorHAnsi"/>
                <w:sz w:val="22"/>
                <w:szCs w:val="22"/>
              </w:rPr>
            </w:pPr>
            <w:r w:rsidRPr="00E15387">
              <w:rPr>
                <w:rFonts w:cstheme="minorHAnsi"/>
                <w:sz w:val="22"/>
                <w:szCs w:val="22"/>
              </w:rPr>
              <w:t xml:space="preserve">This clerkship is designed to give you exposure to settings in which </w:t>
            </w:r>
            <w:r w:rsidR="00E15387" w:rsidRPr="00E15387">
              <w:rPr>
                <w:rFonts w:cstheme="minorHAnsi"/>
                <w:sz w:val="22"/>
                <w:szCs w:val="22"/>
              </w:rPr>
              <w:t>plastic and reconstructive surgeons</w:t>
            </w:r>
            <w:r w:rsidRPr="00E15387">
              <w:rPr>
                <w:rFonts w:cstheme="minorHAnsi"/>
                <w:sz w:val="22"/>
                <w:szCs w:val="22"/>
              </w:rPr>
              <w:t xml:space="preserve"> commonly practice. </w:t>
            </w:r>
            <w:r w:rsidR="00E15387" w:rsidRPr="00E15387">
              <w:rPr>
                <w:rFonts w:cstheme="minorHAnsi"/>
                <w:sz w:val="22"/>
                <w:szCs w:val="22"/>
              </w:rPr>
              <w:t>Y</w:t>
            </w:r>
            <w:r w:rsidRPr="00E15387">
              <w:rPr>
                <w:rFonts w:cstheme="minorHAnsi"/>
                <w:sz w:val="22"/>
                <w:szCs w:val="22"/>
              </w:rPr>
              <w:t xml:space="preserve">our acting internship </w:t>
            </w:r>
            <w:r w:rsidR="00E15387" w:rsidRPr="00E15387">
              <w:rPr>
                <w:rFonts w:cstheme="minorHAnsi"/>
                <w:sz w:val="22"/>
                <w:szCs w:val="22"/>
              </w:rPr>
              <w:t>will</w:t>
            </w:r>
            <w:r w:rsidRPr="00E15387">
              <w:rPr>
                <w:rFonts w:cstheme="minorHAnsi"/>
                <w:sz w:val="22"/>
                <w:szCs w:val="22"/>
              </w:rPr>
              <w:t xml:space="preserve"> include rotating </w:t>
            </w:r>
            <w:r w:rsidR="00E15387" w:rsidRPr="00E15387">
              <w:rPr>
                <w:rFonts w:cstheme="minorHAnsi"/>
                <w:sz w:val="22"/>
                <w:szCs w:val="22"/>
              </w:rPr>
              <w:t xml:space="preserve">on an inpatient service, operating room, and clinic setting. </w:t>
            </w:r>
            <w:r w:rsidRPr="00E15387">
              <w:rPr>
                <w:rFonts w:cstheme="minorHAnsi"/>
                <w:sz w:val="22"/>
                <w:szCs w:val="22"/>
              </w:rPr>
              <w:t>You will be receiving you</w:t>
            </w:r>
            <w:r w:rsidR="00E15387">
              <w:rPr>
                <w:rFonts w:cstheme="minorHAnsi"/>
                <w:sz w:val="22"/>
                <w:szCs w:val="22"/>
              </w:rPr>
              <w:t>r</w:t>
            </w:r>
            <w:r w:rsidRPr="00E15387">
              <w:rPr>
                <w:rFonts w:cstheme="minorHAnsi"/>
                <w:sz w:val="22"/>
                <w:szCs w:val="22"/>
              </w:rPr>
              <w:t xml:space="preserve"> schedule from </w:t>
            </w:r>
            <w:r w:rsidR="00E15387" w:rsidRPr="001A4E98">
              <w:rPr>
                <w:rFonts w:cstheme="minorHAnsi"/>
                <w:sz w:val="22"/>
                <w:szCs w:val="22"/>
              </w:rPr>
              <w:t>Hailee Hall</w:t>
            </w:r>
            <w:r w:rsidRPr="001A4E98">
              <w:rPr>
                <w:rFonts w:cstheme="minorHAnsi"/>
                <w:sz w:val="22"/>
                <w:szCs w:val="22"/>
              </w:rPr>
              <w:t>,</w:t>
            </w:r>
            <w:r w:rsidRPr="00E15387">
              <w:rPr>
                <w:rFonts w:cstheme="minorHAnsi"/>
                <w:sz w:val="22"/>
                <w:szCs w:val="22"/>
              </w:rPr>
              <w:t xml:space="preserve"> the clerkship coordinator, the week prior to your rotation</w:t>
            </w:r>
            <w:r w:rsidR="004A7642" w:rsidRPr="00E15387">
              <w:rPr>
                <w:rFonts w:cstheme="minorHAnsi"/>
                <w:sz w:val="22"/>
                <w:szCs w:val="22"/>
              </w:rPr>
              <w:t xml:space="preserve">. You are expected to attend and participate in all scheduled activities while consistently demonstrating professional behavior. </w:t>
            </w:r>
          </w:p>
          <w:p w:rsidR="000A070B" w:rsidRDefault="000A070B" w:rsidP="00D8364B">
            <w:pPr>
              <w:spacing w:after="160" w:line="259" w:lineRule="auto"/>
              <w:rPr>
                <w:rFonts w:cstheme="minorHAnsi"/>
                <w:sz w:val="22"/>
                <w:szCs w:val="22"/>
              </w:rPr>
            </w:pPr>
            <w:r w:rsidRPr="00E15387">
              <w:rPr>
                <w:rFonts w:cstheme="minorHAnsi"/>
                <w:sz w:val="22"/>
                <w:szCs w:val="22"/>
              </w:rPr>
              <w:t>In addition to completing assigned tasks in the team setting, each rotator will be expected to prepare and present one interesting case or educational plastic surgery topic during resident education.</w:t>
            </w:r>
          </w:p>
          <w:p w:rsidR="000A070B" w:rsidRDefault="000A070B" w:rsidP="000A070B">
            <w:pPr>
              <w:rPr>
                <w:rFonts w:cstheme="minorHAnsi"/>
                <w:sz w:val="22"/>
                <w:szCs w:val="22"/>
                <w:highlight w:val="yellow"/>
              </w:rPr>
            </w:pPr>
          </w:p>
          <w:p w:rsidR="000A070B" w:rsidRPr="002B7695" w:rsidRDefault="000A070B" w:rsidP="000A070B">
            <w:pPr>
              <w:rPr>
                <w:rFonts w:cstheme="minorHAnsi"/>
                <w:sz w:val="22"/>
                <w:szCs w:val="22"/>
              </w:rPr>
            </w:pPr>
            <w:r w:rsidRPr="002B7695">
              <w:rPr>
                <w:rFonts w:cstheme="minorHAnsi"/>
                <w:sz w:val="22"/>
                <w:szCs w:val="22"/>
              </w:rPr>
              <w:t>Tampa General Hospital:</w:t>
            </w:r>
          </w:p>
          <w:p w:rsidR="003E1C97" w:rsidRPr="002B7695" w:rsidRDefault="003E1C97" w:rsidP="00E15387">
            <w:pPr>
              <w:pStyle w:val="ListParagraph"/>
              <w:numPr>
                <w:ilvl w:val="0"/>
                <w:numId w:val="18"/>
              </w:numPr>
              <w:rPr>
                <w:rFonts w:cstheme="minorHAnsi"/>
                <w:sz w:val="22"/>
                <w:szCs w:val="22"/>
              </w:rPr>
            </w:pPr>
            <w:r w:rsidRPr="002B7695">
              <w:rPr>
                <w:rFonts w:cstheme="minorHAnsi"/>
                <w:sz w:val="22"/>
                <w:szCs w:val="22"/>
              </w:rPr>
              <w:t>Inpatient Care</w:t>
            </w:r>
          </w:p>
          <w:p w:rsidR="00E15387" w:rsidRPr="002B7695" w:rsidRDefault="00E15387" w:rsidP="00E15387">
            <w:pPr>
              <w:pStyle w:val="ListParagraph"/>
              <w:numPr>
                <w:ilvl w:val="1"/>
                <w:numId w:val="18"/>
              </w:numPr>
              <w:rPr>
                <w:rFonts w:cstheme="minorHAnsi"/>
                <w:sz w:val="22"/>
                <w:szCs w:val="22"/>
              </w:rPr>
            </w:pPr>
            <w:r w:rsidRPr="002B7695">
              <w:rPr>
                <w:rFonts w:cstheme="minorHAnsi"/>
                <w:sz w:val="22"/>
                <w:szCs w:val="22"/>
              </w:rPr>
              <w:t>Assist intern with floor patient assessments and dressing changes (6:00-6:30am)</w:t>
            </w:r>
          </w:p>
          <w:p w:rsidR="003E1C97" w:rsidRPr="002B7695" w:rsidRDefault="003E1C97" w:rsidP="00E15387">
            <w:pPr>
              <w:pStyle w:val="ListParagraph"/>
              <w:numPr>
                <w:ilvl w:val="1"/>
                <w:numId w:val="18"/>
              </w:numPr>
              <w:rPr>
                <w:rFonts w:cstheme="minorHAnsi"/>
                <w:sz w:val="22"/>
                <w:szCs w:val="22"/>
              </w:rPr>
            </w:pPr>
            <w:r w:rsidRPr="002B7695">
              <w:rPr>
                <w:rFonts w:cstheme="minorHAnsi"/>
                <w:sz w:val="22"/>
                <w:szCs w:val="22"/>
              </w:rPr>
              <w:t>Morning team rounds in the 6C conference room (6:30am)</w:t>
            </w:r>
          </w:p>
          <w:p w:rsidR="003E1C97" w:rsidRPr="002B7695" w:rsidRDefault="003E1C97" w:rsidP="00E15387">
            <w:pPr>
              <w:pStyle w:val="ListParagraph"/>
              <w:numPr>
                <w:ilvl w:val="1"/>
                <w:numId w:val="18"/>
              </w:numPr>
              <w:rPr>
                <w:rFonts w:cstheme="minorHAnsi"/>
                <w:sz w:val="22"/>
                <w:szCs w:val="22"/>
              </w:rPr>
            </w:pPr>
            <w:r w:rsidRPr="002B7695">
              <w:rPr>
                <w:rFonts w:cstheme="minorHAnsi"/>
                <w:sz w:val="22"/>
                <w:szCs w:val="22"/>
              </w:rPr>
              <w:lastRenderedPageBreak/>
              <w:t>Complete daily progress note documentation on assigned inpatients for attending review</w:t>
            </w:r>
          </w:p>
          <w:p w:rsidR="003E1C97" w:rsidRPr="002B7695" w:rsidRDefault="003E1C97" w:rsidP="003E1C97">
            <w:pPr>
              <w:pStyle w:val="ListParagraph"/>
              <w:numPr>
                <w:ilvl w:val="1"/>
                <w:numId w:val="18"/>
              </w:numPr>
              <w:rPr>
                <w:rFonts w:cstheme="minorHAnsi"/>
                <w:sz w:val="22"/>
                <w:szCs w:val="22"/>
              </w:rPr>
            </w:pPr>
            <w:r w:rsidRPr="002B7695">
              <w:rPr>
                <w:rFonts w:cstheme="minorHAnsi"/>
                <w:sz w:val="22"/>
                <w:szCs w:val="22"/>
              </w:rPr>
              <w:t>Assist residents with interviewing and developing treatment plans for inpatient consults with appropriate documentation for attending review</w:t>
            </w:r>
          </w:p>
          <w:p w:rsidR="003E1C97" w:rsidRPr="002B7695" w:rsidRDefault="003E1C97" w:rsidP="003E1C97">
            <w:pPr>
              <w:pStyle w:val="ListParagraph"/>
              <w:numPr>
                <w:ilvl w:val="0"/>
                <w:numId w:val="18"/>
              </w:numPr>
              <w:rPr>
                <w:rFonts w:cstheme="minorHAnsi"/>
                <w:sz w:val="22"/>
                <w:szCs w:val="22"/>
              </w:rPr>
            </w:pPr>
            <w:r w:rsidRPr="002B7695">
              <w:rPr>
                <w:rFonts w:cstheme="minorHAnsi"/>
                <w:sz w:val="22"/>
                <w:szCs w:val="22"/>
              </w:rPr>
              <w:t>Outpatient Care</w:t>
            </w:r>
          </w:p>
          <w:p w:rsidR="00E15387" w:rsidRPr="002B7695" w:rsidRDefault="003E1C97" w:rsidP="003E1C97">
            <w:pPr>
              <w:pStyle w:val="ListParagraph"/>
              <w:numPr>
                <w:ilvl w:val="1"/>
                <w:numId w:val="18"/>
              </w:numPr>
              <w:rPr>
                <w:rFonts w:cstheme="minorHAnsi"/>
                <w:sz w:val="22"/>
                <w:szCs w:val="22"/>
              </w:rPr>
            </w:pPr>
            <w:r w:rsidRPr="002B7695">
              <w:rPr>
                <w:rFonts w:cstheme="minorHAnsi"/>
                <w:sz w:val="22"/>
                <w:szCs w:val="22"/>
              </w:rPr>
              <w:t>Assigned to on</w:t>
            </w:r>
            <w:r w:rsidR="00E15387" w:rsidRPr="002B7695">
              <w:rPr>
                <w:rFonts w:cstheme="minorHAnsi"/>
                <w:sz w:val="22"/>
                <w:szCs w:val="22"/>
              </w:rPr>
              <w:t>e day of clinic per week</w:t>
            </w:r>
          </w:p>
          <w:p w:rsidR="00E15387" w:rsidRPr="002B7695" w:rsidRDefault="00E15387" w:rsidP="00E15387">
            <w:pPr>
              <w:pStyle w:val="ListParagraph"/>
              <w:numPr>
                <w:ilvl w:val="1"/>
                <w:numId w:val="18"/>
              </w:numPr>
              <w:rPr>
                <w:rFonts w:cstheme="minorHAnsi"/>
                <w:sz w:val="22"/>
                <w:szCs w:val="22"/>
              </w:rPr>
            </w:pPr>
            <w:r w:rsidRPr="002B7695">
              <w:rPr>
                <w:rFonts w:cstheme="minorHAnsi"/>
                <w:sz w:val="22"/>
                <w:szCs w:val="22"/>
              </w:rPr>
              <w:t xml:space="preserve">See patients </w:t>
            </w:r>
            <w:r w:rsidR="003E1C97" w:rsidRPr="002B7695">
              <w:rPr>
                <w:rFonts w:cstheme="minorHAnsi"/>
                <w:sz w:val="22"/>
                <w:szCs w:val="22"/>
              </w:rPr>
              <w:t>with</w:t>
            </w:r>
            <w:r w:rsidRPr="002B7695">
              <w:rPr>
                <w:rFonts w:cstheme="minorHAnsi"/>
                <w:sz w:val="22"/>
                <w:szCs w:val="22"/>
              </w:rPr>
              <w:t xml:space="preserve"> a supervising resident/attending</w:t>
            </w:r>
          </w:p>
          <w:p w:rsidR="00E15387" w:rsidRPr="002B7695" w:rsidRDefault="00E15387" w:rsidP="00E15387">
            <w:pPr>
              <w:pStyle w:val="ListParagraph"/>
              <w:numPr>
                <w:ilvl w:val="1"/>
                <w:numId w:val="18"/>
              </w:numPr>
              <w:rPr>
                <w:rFonts w:cstheme="minorHAnsi"/>
                <w:sz w:val="22"/>
                <w:szCs w:val="22"/>
              </w:rPr>
            </w:pPr>
            <w:r w:rsidRPr="002B7695">
              <w:rPr>
                <w:rFonts w:cstheme="minorHAnsi"/>
                <w:sz w:val="22"/>
                <w:szCs w:val="22"/>
              </w:rPr>
              <w:t>Complete clinic notes for review by attending</w:t>
            </w:r>
          </w:p>
          <w:p w:rsidR="00E15387" w:rsidRPr="002B7695" w:rsidRDefault="003E1C97" w:rsidP="00E15387">
            <w:pPr>
              <w:pStyle w:val="ListParagraph"/>
              <w:numPr>
                <w:ilvl w:val="0"/>
                <w:numId w:val="18"/>
              </w:numPr>
              <w:rPr>
                <w:rFonts w:cstheme="minorHAnsi"/>
                <w:sz w:val="22"/>
                <w:szCs w:val="22"/>
              </w:rPr>
            </w:pPr>
            <w:r w:rsidRPr="002B7695">
              <w:rPr>
                <w:rFonts w:cstheme="minorHAnsi"/>
                <w:sz w:val="22"/>
                <w:szCs w:val="22"/>
              </w:rPr>
              <w:t>Operative Experience</w:t>
            </w:r>
          </w:p>
          <w:p w:rsidR="00E15387" w:rsidRPr="002B7695" w:rsidRDefault="003E1C97" w:rsidP="00E15387">
            <w:pPr>
              <w:pStyle w:val="ListParagraph"/>
              <w:numPr>
                <w:ilvl w:val="1"/>
                <w:numId w:val="18"/>
              </w:numPr>
              <w:rPr>
                <w:rFonts w:cstheme="minorHAnsi"/>
                <w:sz w:val="22"/>
                <w:szCs w:val="22"/>
              </w:rPr>
            </w:pPr>
            <w:r w:rsidRPr="002B7695">
              <w:rPr>
                <w:rFonts w:cstheme="minorHAnsi"/>
                <w:sz w:val="22"/>
                <w:szCs w:val="22"/>
              </w:rPr>
              <w:t>Prepare for assigned surgical cases</w:t>
            </w:r>
          </w:p>
          <w:p w:rsidR="003E1C97" w:rsidRPr="002B7695" w:rsidRDefault="003E1C97" w:rsidP="00E15387">
            <w:pPr>
              <w:pStyle w:val="ListParagraph"/>
              <w:numPr>
                <w:ilvl w:val="1"/>
                <w:numId w:val="18"/>
              </w:numPr>
              <w:rPr>
                <w:rFonts w:cstheme="minorHAnsi"/>
                <w:sz w:val="22"/>
                <w:szCs w:val="22"/>
              </w:rPr>
            </w:pPr>
            <w:r w:rsidRPr="002B7695">
              <w:rPr>
                <w:rFonts w:cstheme="minorHAnsi"/>
                <w:sz w:val="22"/>
                <w:szCs w:val="22"/>
              </w:rPr>
              <w:t>Introduce yourself to patients preoperatively</w:t>
            </w:r>
          </w:p>
          <w:p w:rsidR="003E1C97" w:rsidRPr="002B7695" w:rsidRDefault="003E1C97" w:rsidP="00E15387">
            <w:pPr>
              <w:pStyle w:val="ListParagraph"/>
              <w:numPr>
                <w:ilvl w:val="1"/>
                <w:numId w:val="18"/>
              </w:numPr>
              <w:rPr>
                <w:rFonts w:cstheme="minorHAnsi"/>
                <w:sz w:val="22"/>
                <w:szCs w:val="22"/>
              </w:rPr>
            </w:pPr>
            <w:r w:rsidRPr="002B7695">
              <w:rPr>
                <w:rFonts w:cstheme="minorHAnsi"/>
                <w:sz w:val="22"/>
                <w:szCs w:val="22"/>
              </w:rPr>
              <w:t>Assist residents with postoperative checks</w:t>
            </w:r>
          </w:p>
          <w:p w:rsidR="000A070B" w:rsidRPr="002B7695" w:rsidRDefault="000A070B" w:rsidP="000A070B">
            <w:pPr>
              <w:rPr>
                <w:rFonts w:cstheme="minorHAnsi"/>
                <w:sz w:val="22"/>
                <w:szCs w:val="22"/>
              </w:rPr>
            </w:pPr>
          </w:p>
          <w:p w:rsidR="003E1C97" w:rsidRPr="002B7695" w:rsidRDefault="000A070B" w:rsidP="000A070B">
            <w:pPr>
              <w:rPr>
                <w:rFonts w:cstheme="minorHAnsi"/>
                <w:sz w:val="22"/>
                <w:szCs w:val="22"/>
              </w:rPr>
            </w:pPr>
            <w:r w:rsidRPr="002B7695">
              <w:rPr>
                <w:rFonts w:cstheme="minorHAnsi"/>
                <w:sz w:val="22"/>
                <w:szCs w:val="22"/>
              </w:rPr>
              <w:t>Moffitt Cancer Center:</w:t>
            </w:r>
          </w:p>
          <w:p w:rsidR="003E1C97" w:rsidRPr="002B7695" w:rsidRDefault="003E1C97" w:rsidP="000A070B">
            <w:pPr>
              <w:pStyle w:val="ListParagraph"/>
              <w:numPr>
                <w:ilvl w:val="0"/>
                <w:numId w:val="12"/>
              </w:numPr>
              <w:rPr>
                <w:rFonts w:cstheme="minorHAnsi"/>
                <w:sz w:val="22"/>
                <w:szCs w:val="22"/>
              </w:rPr>
            </w:pPr>
            <w:r w:rsidRPr="002B7695">
              <w:rPr>
                <w:rFonts w:cstheme="minorHAnsi"/>
                <w:sz w:val="22"/>
                <w:szCs w:val="22"/>
              </w:rPr>
              <w:t>Inpatient Care</w:t>
            </w:r>
          </w:p>
          <w:p w:rsidR="003E1C97" w:rsidRPr="002B7695" w:rsidRDefault="003E1C97" w:rsidP="003E1C97">
            <w:pPr>
              <w:pStyle w:val="ListParagraph"/>
              <w:numPr>
                <w:ilvl w:val="1"/>
                <w:numId w:val="12"/>
              </w:numPr>
              <w:rPr>
                <w:rFonts w:cstheme="minorHAnsi"/>
                <w:sz w:val="22"/>
                <w:szCs w:val="22"/>
              </w:rPr>
            </w:pPr>
            <w:r w:rsidRPr="002B7695">
              <w:rPr>
                <w:rFonts w:cstheme="minorHAnsi"/>
                <w:sz w:val="22"/>
                <w:szCs w:val="22"/>
              </w:rPr>
              <w:t>Assist intern with compiling patient rounding list</w:t>
            </w:r>
          </w:p>
          <w:p w:rsidR="003E1C97" w:rsidRPr="002B7695" w:rsidRDefault="003E1C97" w:rsidP="003E1C97">
            <w:pPr>
              <w:pStyle w:val="ListParagraph"/>
              <w:numPr>
                <w:ilvl w:val="1"/>
                <w:numId w:val="12"/>
              </w:numPr>
              <w:rPr>
                <w:rFonts w:cstheme="minorHAnsi"/>
                <w:sz w:val="22"/>
                <w:szCs w:val="22"/>
              </w:rPr>
            </w:pPr>
            <w:r w:rsidRPr="002B7695">
              <w:rPr>
                <w:rFonts w:cstheme="minorHAnsi"/>
                <w:sz w:val="22"/>
                <w:szCs w:val="22"/>
              </w:rPr>
              <w:t>Morning team walking rounds (generally start at 6:00am, will vary depending on OR late start and chief resident)</w:t>
            </w:r>
          </w:p>
          <w:p w:rsidR="003E1C97" w:rsidRPr="002B7695" w:rsidRDefault="003E1C97" w:rsidP="000A070B">
            <w:pPr>
              <w:pStyle w:val="ListParagraph"/>
              <w:numPr>
                <w:ilvl w:val="0"/>
                <w:numId w:val="12"/>
              </w:numPr>
              <w:rPr>
                <w:rFonts w:cstheme="minorHAnsi"/>
                <w:sz w:val="22"/>
                <w:szCs w:val="22"/>
              </w:rPr>
            </w:pPr>
            <w:r w:rsidRPr="002B7695">
              <w:rPr>
                <w:rFonts w:cstheme="minorHAnsi"/>
                <w:sz w:val="22"/>
                <w:szCs w:val="22"/>
              </w:rPr>
              <w:t>Outpatient Care</w:t>
            </w:r>
          </w:p>
          <w:p w:rsidR="003E1C97" w:rsidRPr="002B7695" w:rsidRDefault="003E1C97" w:rsidP="003E1C97">
            <w:pPr>
              <w:pStyle w:val="ListParagraph"/>
              <w:numPr>
                <w:ilvl w:val="1"/>
                <w:numId w:val="12"/>
              </w:numPr>
              <w:rPr>
                <w:rFonts w:cstheme="minorHAnsi"/>
                <w:sz w:val="22"/>
                <w:szCs w:val="22"/>
              </w:rPr>
            </w:pPr>
            <w:r w:rsidRPr="002B7695">
              <w:rPr>
                <w:rFonts w:cstheme="minorHAnsi"/>
                <w:sz w:val="22"/>
                <w:szCs w:val="22"/>
              </w:rPr>
              <w:t>Assigned to one day of clinic per week</w:t>
            </w:r>
          </w:p>
          <w:p w:rsidR="003E1C97" w:rsidRPr="002B7695" w:rsidRDefault="002B7695" w:rsidP="003E1C97">
            <w:pPr>
              <w:pStyle w:val="ListParagraph"/>
              <w:numPr>
                <w:ilvl w:val="1"/>
                <w:numId w:val="12"/>
              </w:numPr>
              <w:rPr>
                <w:rFonts w:cstheme="minorHAnsi"/>
                <w:sz w:val="22"/>
                <w:szCs w:val="22"/>
              </w:rPr>
            </w:pPr>
            <w:r w:rsidRPr="002B7695">
              <w:rPr>
                <w:rFonts w:cstheme="minorHAnsi"/>
                <w:sz w:val="22"/>
                <w:szCs w:val="22"/>
              </w:rPr>
              <w:t>See patients with a supervising resident/attending</w:t>
            </w:r>
          </w:p>
          <w:p w:rsidR="002B7695" w:rsidRPr="002B7695" w:rsidRDefault="003E1C97" w:rsidP="000A070B">
            <w:pPr>
              <w:pStyle w:val="ListParagraph"/>
              <w:numPr>
                <w:ilvl w:val="0"/>
                <w:numId w:val="12"/>
              </w:numPr>
              <w:rPr>
                <w:rFonts w:cstheme="minorHAnsi"/>
                <w:sz w:val="22"/>
                <w:szCs w:val="22"/>
              </w:rPr>
            </w:pPr>
            <w:r w:rsidRPr="002B7695">
              <w:rPr>
                <w:rFonts w:cstheme="minorHAnsi"/>
                <w:sz w:val="22"/>
                <w:szCs w:val="22"/>
              </w:rPr>
              <w:t>Operative Experience</w:t>
            </w:r>
          </w:p>
          <w:p w:rsidR="002B7695" w:rsidRPr="002B7695" w:rsidRDefault="002B7695" w:rsidP="002B7695">
            <w:pPr>
              <w:pStyle w:val="ListParagraph"/>
              <w:numPr>
                <w:ilvl w:val="1"/>
                <w:numId w:val="12"/>
              </w:numPr>
              <w:rPr>
                <w:rFonts w:cstheme="minorHAnsi"/>
                <w:sz w:val="22"/>
                <w:szCs w:val="22"/>
              </w:rPr>
            </w:pPr>
            <w:r w:rsidRPr="002B7695">
              <w:rPr>
                <w:rFonts w:cstheme="minorHAnsi"/>
                <w:sz w:val="22"/>
                <w:szCs w:val="22"/>
              </w:rPr>
              <w:t>Prepare for assigned surgical cases</w:t>
            </w:r>
          </w:p>
          <w:p w:rsidR="002B7695" w:rsidRPr="002B7695" w:rsidRDefault="002B7695" w:rsidP="002B7695">
            <w:pPr>
              <w:pStyle w:val="ListParagraph"/>
              <w:numPr>
                <w:ilvl w:val="1"/>
                <w:numId w:val="12"/>
              </w:numPr>
              <w:rPr>
                <w:rFonts w:cstheme="minorHAnsi"/>
                <w:sz w:val="22"/>
                <w:szCs w:val="22"/>
              </w:rPr>
            </w:pPr>
            <w:r w:rsidRPr="002B7695">
              <w:rPr>
                <w:rFonts w:cstheme="minorHAnsi"/>
                <w:sz w:val="22"/>
                <w:szCs w:val="22"/>
              </w:rPr>
              <w:t>Introduce yourself to patients preoperatively</w:t>
            </w:r>
          </w:p>
          <w:p w:rsidR="002B7695" w:rsidRPr="002B7695" w:rsidRDefault="002B7695" w:rsidP="002B7695">
            <w:pPr>
              <w:pStyle w:val="ListParagraph"/>
              <w:numPr>
                <w:ilvl w:val="1"/>
                <w:numId w:val="12"/>
              </w:numPr>
              <w:rPr>
                <w:rFonts w:cstheme="minorHAnsi"/>
                <w:sz w:val="22"/>
                <w:szCs w:val="22"/>
              </w:rPr>
            </w:pPr>
            <w:r w:rsidRPr="002B7695">
              <w:rPr>
                <w:rFonts w:cstheme="minorHAnsi"/>
                <w:sz w:val="22"/>
                <w:szCs w:val="22"/>
              </w:rPr>
              <w:t>Assist residents with postoperative checks</w:t>
            </w:r>
          </w:p>
          <w:p w:rsidR="000A070B" w:rsidRPr="00D25B81" w:rsidRDefault="000A070B" w:rsidP="002B7695">
            <w:pPr>
              <w:pStyle w:val="ListParagraph"/>
              <w:rPr>
                <w:rFonts w:cstheme="minorHAnsi"/>
                <w:sz w:val="22"/>
                <w:szCs w:val="22"/>
              </w:rPr>
            </w:pPr>
          </w:p>
        </w:tc>
      </w:tr>
    </w:tbl>
    <w:p w:rsidR="00832794" w:rsidRDefault="00832794">
      <w:r>
        <w:lastRenderedPageBreak/>
        <w:br w:type="page"/>
      </w:r>
    </w:p>
    <w:tbl>
      <w:tblPr>
        <w:tblStyle w:val="TableGrid"/>
        <w:tblW w:w="0" w:type="auto"/>
        <w:tblLook w:val="04A0" w:firstRow="1" w:lastRow="0" w:firstColumn="1" w:lastColumn="0" w:noHBand="0" w:noVBand="1"/>
      </w:tblPr>
      <w:tblGrid>
        <w:gridCol w:w="9350"/>
      </w:tblGrid>
      <w:tr w:rsidR="00F630CD" w:rsidRPr="00A438BC" w:rsidTr="00D8364B">
        <w:tc>
          <w:tcPr>
            <w:tcW w:w="9350" w:type="dxa"/>
          </w:tcPr>
          <w:p w:rsidR="00F630CD" w:rsidRPr="00D666D7" w:rsidRDefault="00F630CD" w:rsidP="00D8364B">
            <w:pPr>
              <w:spacing w:after="160" w:line="259" w:lineRule="auto"/>
              <w:rPr>
                <w:rFonts w:cstheme="minorHAnsi"/>
                <w:b/>
                <w:sz w:val="22"/>
                <w:szCs w:val="22"/>
              </w:rPr>
            </w:pPr>
            <w:r w:rsidRPr="00D666D7">
              <w:rPr>
                <w:rFonts w:cstheme="minorHAnsi"/>
                <w:b/>
                <w:sz w:val="22"/>
                <w:szCs w:val="22"/>
              </w:rPr>
              <w:lastRenderedPageBreak/>
              <w:t xml:space="preserve">ACTING INTERSHIP LOCATIONS </w:t>
            </w:r>
          </w:p>
          <w:p w:rsidR="00D666D7" w:rsidRPr="00D666D7" w:rsidRDefault="00D666D7" w:rsidP="00D8364B">
            <w:pPr>
              <w:pStyle w:val="paragraph"/>
              <w:spacing w:before="0" w:beforeAutospacing="0" w:after="0" w:afterAutospacing="0"/>
              <w:textAlignment w:val="baseline"/>
              <w:rPr>
                <w:rStyle w:val="normaltextrun"/>
                <w:rFonts w:asciiTheme="minorHAnsi" w:hAnsiTheme="minorHAnsi" w:cstheme="minorHAnsi"/>
                <w:b/>
                <w:bCs/>
                <w:sz w:val="22"/>
                <w:szCs w:val="22"/>
              </w:rPr>
            </w:pPr>
            <w:r w:rsidRPr="00D666D7">
              <w:rPr>
                <w:rStyle w:val="normaltextrun"/>
                <w:rFonts w:asciiTheme="minorHAnsi" w:hAnsiTheme="minorHAnsi" w:cstheme="minorHAnsi"/>
                <w:b/>
                <w:bCs/>
                <w:sz w:val="22"/>
                <w:szCs w:val="22"/>
              </w:rPr>
              <w:t>Tampa General Hospital</w:t>
            </w:r>
          </w:p>
          <w:p w:rsidR="00D666D7" w:rsidRPr="00D666D7" w:rsidRDefault="00D666D7" w:rsidP="00D666D7">
            <w:pPr>
              <w:pStyle w:val="paragraph"/>
              <w:numPr>
                <w:ilvl w:val="0"/>
                <w:numId w:val="19"/>
              </w:numPr>
              <w:spacing w:before="0" w:beforeAutospacing="0" w:after="0" w:afterAutospacing="0"/>
              <w:textAlignment w:val="baseline"/>
              <w:rPr>
                <w:rStyle w:val="normaltextrun"/>
                <w:rFonts w:asciiTheme="minorHAnsi" w:hAnsiTheme="minorHAnsi" w:cstheme="minorHAnsi"/>
                <w:b/>
                <w:bCs/>
                <w:sz w:val="22"/>
                <w:szCs w:val="22"/>
              </w:rPr>
            </w:pPr>
            <w:r w:rsidRPr="00D666D7">
              <w:rPr>
                <w:rStyle w:val="normaltextrun"/>
                <w:rFonts w:asciiTheme="minorHAnsi" w:hAnsiTheme="minorHAnsi" w:cstheme="minorHAnsi"/>
                <w:b/>
                <w:bCs/>
                <w:sz w:val="22"/>
                <w:szCs w:val="22"/>
              </w:rPr>
              <w:t>Plastic Surgery Offices/Resident Space</w:t>
            </w:r>
            <w:r>
              <w:rPr>
                <w:rStyle w:val="normaltextrun"/>
                <w:rFonts w:asciiTheme="minorHAnsi" w:hAnsiTheme="minorHAnsi" w:cstheme="minorHAnsi"/>
                <w:b/>
                <w:bCs/>
                <w:sz w:val="22"/>
                <w:szCs w:val="22"/>
              </w:rPr>
              <w:t>—</w:t>
            </w:r>
            <w:r w:rsidRPr="00D666D7">
              <w:rPr>
                <w:rStyle w:val="normaltextrun"/>
                <w:rFonts w:asciiTheme="minorHAnsi" w:hAnsiTheme="minorHAnsi" w:cstheme="minorHAnsi"/>
                <w:b/>
                <w:bCs/>
                <w:sz w:val="22"/>
                <w:szCs w:val="22"/>
              </w:rPr>
              <w:t>2</w:t>
            </w:r>
            <w:r w:rsidRPr="00D666D7">
              <w:rPr>
                <w:rStyle w:val="normaltextrun"/>
                <w:rFonts w:asciiTheme="minorHAnsi" w:hAnsiTheme="minorHAnsi" w:cstheme="minorHAnsi"/>
                <w:b/>
                <w:bCs/>
                <w:sz w:val="22"/>
                <w:szCs w:val="22"/>
                <w:vertAlign w:val="superscript"/>
              </w:rPr>
              <w:t>nd</w:t>
            </w:r>
            <w:r w:rsidRPr="00D666D7">
              <w:rPr>
                <w:rStyle w:val="normaltextrun"/>
                <w:rFonts w:asciiTheme="minorHAnsi" w:hAnsiTheme="minorHAnsi" w:cstheme="minorHAnsi"/>
                <w:b/>
                <w:bCs/>
                <w:sz w:val="22"/>
                <w:szCs w:val="22"/>
              </w:rPr>
              <w:t xml:space="preserve"> Floor</w:t>
            </w:r>
          </w:p>
          <w:p w:rsidR="00D666D7" w:rsidRDefault="00D666D7" w:rsidP="00D666D7">
            <w:pPr>
              <w:pStyle w:val="paragraph"/>
              <w:numPr>
                <w:ilvl w:val="0"/>
                <w:numId w:val="19"/>
              </w:numPr>
              <w:spacing w:before="0" w:beforeAutospacing="0" w:after="0" w:afterAutospacing="0"/>
              <w:textAlignment w:val="baseline"/>
              <w:rPr>
                <w:rStyle w:val="normaltextrun"/>
                <w:rFonts w:asciiTheme="minorHAnsi" w:hAnsiTheme="minorHAnsi" w:cstheme="minorHAnsi"/>
                <w:b/>
                <w:bCs/>
                <w:sz w:val="22"/>
                <w:szCs w:val="22"/>
              </w:rPr>
            </w:pPr>
            <w:r w:rsidRPr="00D666D7">
              <w:rPr>
                <w:rStyle w:val="normaltextrun"/>
                <w:rFonts w:asciiTheme="minorHAnsi" w:hAnsiTheme="minorHAnsi" w:cstheme="minorHAnsi"/>
                <w:b/>
                <w:bCs/>
                <w:sz w:val="22"/>
                <w:szCs w:val="22"/>
              </w:rPr>
              <w:t>Burn/Plastic Su</w:t>
            </w:r>
            <w:r>
              <w:rPr>
                <w:rStyle w:val="normaltextrun"/>
                <w:rFonts w:asciiTheme="minorHAnsi" w:hAnsiTheme="minorHAnsi" w:cstheme="minorHAnsi"/>
                <w:b/>
                <w:bCs/>
                <w:sz w:val="22"/>
                <w:szCs w:val="22"/>
              </w:rPr>
              <w:t>r</w:t>
            </w:r>
            <w:r w:rsidRPr="00D666D7">
              <w:rPr>
                <w:rStyle w:val="normaltextrun"/>
                <w:rFonts w:asciiTheme="minorHAnsi" w:hAnsiTheme="minorHAnsi" w:cstheme="minorHAnsi"/>
                <w:b/>
                <w:bCs/>
                <w:sz w:val="22"/>
                <w:szCs w:val="22"/>
              </w:rPr>
              <w:t>gery Inpatients</w:t>
            </w:r>
            <w:r>
              <w:rPr>
                <w:rStyle w:val="normaltextrun"/>
                <w:rFonts w:asciiTheme="minorHAnsi" w:hAnsiTheme="minorHAnsi" w:cstheme="minorHAnsi"/>
                <w:b/>
                <w:bCs/>
                <w:sz w:val="22"/>
                <w:szCs w:val="22"/>
              </w:rPr>
              <w:t>—</w:t>
            </w:r>
            <w:r w:rsidRPr="00D666D7">
              <w:rPr>
                <w:rStyle w:val="normaltextrun"/>
                <w:rFonts w:asciiTheme="minorHAnsi" w:hAnsiTheme="minorHAnsi" w:cstheme="minorHAnsi"/>
                <w:b/>
                <w:bCs/>
                <w:sz w:val="22"/>
                <w:szCs w:val="22"/>
              </w:rPr>
              <w:t>6C Floor (Conference Room for morning rounds here)</w:t>
            </w:r>
          </w:p>
          <w:p w:rsidR="00C52235" w:rsidRPr="00D666D7" w:rsidRDefault="00C52235" w:rsidP="00D666D7">
            <w:pPr>
              <w:pStyle w:val="paragraph"/>
              <w:numPr>
                <w:ilvl w:val="0"/>
                <w:numId w:val="19"/>
              </w:numPr>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Burn ICU—6C Floor</w:t>
            </w:r>
          </w:p>
          <w:p w:rsidR="00D666D7" w:rsidRPr="00D666D7" w:rsidRDefault="00D666D7" w:rsidP="00D666D7">
            <w:pPr>
              <w:pStyle w:val="paragraph"/>
              <w:numPr>
                <w:ilvl w:val="0"/>
                <w:numId w:val="19"/>
              </w:numPr>
              <w:spacing w:before="0" w:beforeAutospacing="0" w:after="0" w:afterAutospacing="0"/>
              <w:textAlignment w:val="baseline"/>
              <w:rPr>
                <w:rStyle w:val="normaltextrun"/>
                <w:rFonts w:asciiTheme="minorHAnsi" w:hAnsiTheme="minorHAnsi" w:cstheme="minorHAnsi"/>
                <w:b/>
                <w:bCs/>
                <w:sz w:val="22"/>
                <w:szCs w:val="22"/>
              </w:rPr>
            </w:pPr>
            <w:r w:rsidRPr="00D666D7">
              <w:rPr>
                <w:rStyle w:val="normaltextrun"/>
                <w:rFonts w:asciiTheme="minorHAnsi" w:hAnsiTheme="minorHAnsi" w:cstheme="minorHAnsi"/>
                <w:b/>
                <w:bCs/>
                <w:sz w:val="22"/>
                <w:szCs w:val="22"/>
              </w:rPr>
              <w:t>Main Operating Suites</w:t>
            </w:r>
            <w:r>
              <w:rPr>
                <w:rStyle w:val="normaltextrun"/>
                <w:rFonts w:asciiTheme="minorHAnsi" w:hAnsiTheme="minorHAnsi" w:cstheme="minorHAnsi"/>
                <w:b/>
                <w:bCs/>
                <w:sz w:val="22"/>
                <w:szCs w:val="22"/>
              </w:rPr>
              <w:t>—</w:t>
            </w:r>
            <w:r w:rsidRPr="00D666D7">
              <w:rPr>
                <w:rStyle w:val="normaltextrun"/>
                <w:rFonts w:asciiTheme="minorHAnsi" w:hAnsiTheme="minorHAnsi" w:cstheme="minorHAnsi"/>
                <w:b/>
                <w:bCs/>
                <w:sz w:val="22"/>
                <w:szCs w:val="22"/>
              </w:rPr>
              <w:t>2</w:t>
            </w:r>
            <w:r w:rsidRPr="00D666D7">
              <w:rPr>
                <w:rStyle w:val="normaltextrun"/>
                <w:rFonts w:asciiTheme="minorHAnsi" w:hAnsiTheme="minorHAnsi" w:cstheme="minorHAnsi"/>
                <w:b/>
                <w:bCs/>
                <w:sz w:val="22"/>
                <w:szCs w:val="22"/>
                <w:vertAlign w:val="superscript"/>
              </w:rPr>
              <w:t>nd</w:t>
            </w:r>
            <w:r>
              <w:rPr>
                <w:rStyle w:val="normaltextrun"/>
                <w:rFonts w:asciiTheme="minorHAnsi" w:hAnsiTheme="minorHAnsi" w:cstheme="minorHAnsi"/>
                <w:b/>
                <w:bCs/>
                <w:sz w:val="22"/>
                <w:szCs w:val="22"/>
                <w:vertAlign w:val="superscript"/>
              </w:rPr>
              <w:t xml:space="preserve"> </w:t>
            </w:r>
            <w:r w:rsidRPr="00D666D7">
              <w:rPr>
                <w:rStyle w:val="normaltextrun"/>
                <w:rFonts w:asciiTheme="minorHAnsi" w:hAnsiTheme="minorHAnsi" w:cstheme="minorHAnsi"/>
                <w:b/>
                <w:bCs/>
                <w:sz w:val="22"/>
                <w:szCs w:val="22"/>
              </w:rPr>
              <w:t>Floor</w:t>
            </w:r>
          </w:p>
          <w:p w:rsidR="00D666D7" w:rsidRPr="00D666D7" w:rsidRDefault="00D666D7" w:rsidP="00D666D7">
            <w:pPr>
              <w:pStyle w:val="paragraph"/>
              <w:numPr>
                <w:ilvl w:val="0"/>
                <w:numId w:val="19"/>
              </w:numPr>
              <w:spacing w:before="0" w:beforeAutospacing="0" w:after="0" w:afterAutospacing="0"/>
              <w:textAlignment w:val="baseline"/>
              <w:rPr>
                <w:rStyle w:val="normaltextrun"/>
                <w:rFonts w:asciiTheme="minorHAnsi" w:hAnsiTheme="minorHAnsi" w:cstheme="minorHAnsi"/>
                <w:b/>
                <w:bCs/>
                <w:sz w:val="22"/>
                <w:szCs w:val="22"/>
              </w:rPr>
            </w:pPr>
            <w:r w:rsidRPr="00D666D7">
              <w:rPr>
                <w:rStyle w:val="normaltextrun"/>
                <w:rFonts w:asciiTheme="minorHAnsi" w:hAnsiTheme="minorHAnsi" w:cstheme="minorHAnsi"/>
                <w:b/>
                <w:bCs/>
                <w:sz w:val="22"/>
                <w:szCs w:val="22"/>
              </w:rPr>
              <w:t>Burn Operating Room—6C Floor</w:t>
            </w:r>
          </w:p>
          <w:p w:rsidR="00D666D7" w:rsidRPr="00D666D7" w:rsidRDefault="00D666D7" w:rsidP="00D666D7">
            <w:pPr>
              <w:pStyle w:val="paragraph"/>
              <w:numPr>
                <w:ilvl w:val="0"/>
                <w:numId w:val="19"/>
              </w:numPr>
              <w:spacing w:before="0" w:beforeAutospacing="0" w:after="0" w:afterAutospacing="0"/>
              <w:textAlignment w:val="baseline"/>
              <w:rPr>
                <w:rStyle w:val="normaltextrun"/>
                <w:rFonts w:asciiTheme="minorHAnsi" w:hAnsiTheme="minorHAnsi" w:cstheme="minorHAnsi"/>
                <w:b/>
                <w:bCs/>
                <w:sz w:val="22"/>
                <w:szCs w:val="22"/>
              </w:rPr>
            </w:pPr>
            <w:r w:rsidRPr="00D666D7">
              <w:rPr>
                <w:rStyle w:val="normaltextrun"/>
                <w:rFonts w:asciiTheme="minorHAnsi" w:hAnsiTheme="minorHAnsi" w:cstheme="minorHAnsi"/>
                <w:b/>
                <w:bCs/>
                <w:sz w:val="22"/>
                <w:szCs w:val="22"/>
              </w:rPr>
              <w:t>Outpatient Surgery Center</w:t>
            </w:r>
            <w:r w:rsidR="001E06C5">
              <w:rPr>
                <w:rStyle w:val="normaltextrun"/>
                <w:rFonts w:asciiTheme="minorHAnsi" w:hAnsiTheme="minorHAnsi" w:cstheme="minorHAnsi"/>
                <w:b/>
                <w:bCs/>
                <w:sz w:val="22"/>
                <w:szCs w:val="22"/>
              </w:rPr>
              <w:t xml:space="preserve"> Operating Suites</w:t>
            </w:r>
            <w:r w:rsidRPr="00D666D7">
              <w:rPr>
                <w:rStyle w:val="normaltextrun"/>
                <w:rFonts w:asciiTheme="minorHAnsi" w:hAnsiTheme="minorHAnsi" w:cstheme="minorHAnsi"/>
                <w:b/>
                <w:bCs/>
                <w:sz w:val="22"/>
                <w:szCs w:val="22"/>
              </w:rPr>
              <w:t>—3F Floor</w:t>
            </w:r>
          </w:p>
          <w:p w:rsidR="00F630CD" w:rsidRDefault="00D666D7" w:rsidP="00D666D7">
            <w:pPr>
              <w:pStyle w:val="paragraph"/>
              <w:numPr>
                <w:ilvl w:val="0"/>
                <w:numId w:val="19"/>
              </w:numPr>
              <w:spacing w:before="0" w:beforeAutospacing="0" w:after="0" w:afterAutospacing="0"/>
              <w:textAlignment w:val="baseline"/>
              <w:rPr>
                <w:rStyle w:val="normaltextrun"/>
                <w:rFonts w:asciiTheme="minorHAnsi" w:hAnsiTheme="minorHAnsi" w:cstheme="minorHAnsi"/>
                <w:b/>
                <w:bCs/>
                <w:sz w:val="22"/>
                <w:szCs w:val="22"/>
              </w:rPr>
            </w:pPr>
            <w:r w:rsidRPr="00D666D7">
              <w:rPr>
                <w:rStyle w:val="normaltextrun"/>
                <w:rFonts w:asciiTheme="minorHAnsi" w:hAnsiTheme="minorHAnsi" w:cstheme="minorHAnsi"/>
                <w:b/>
                <w:bCs/>
                <w:sz w:val="22"/>
                <w:szCs w:val="22"/>
              </w:rPr>
              <w:t>Burn Clinic—Rehabilitation Center 1</w:t>
            </w:r>
            <w:r w:rsidRPr="00D666D7">
              <w:rPr>
                <w:rStyle w:val="normaltextrun"/>
                <w:rFonts w:asciiTheme="minorHAnsi" w:hAnsiTheme="minorHAnsi" w:cstheme="minorHAnsi"/>
                <w:b/>
                <w:bCs/>
                <w:sz w:val="22"/>
                <w:szCs w:val="22"/>
                <w:vertAlign w:val="superscript"/>
              </w:rPr>
              <w:t>st</w:t>
            </w:r>
            <w:r w:rsidRPr="00D666D7">
              <w:rPr>
                <w:rStyle w:val="normaltextrun"/>
                <w:rFonts w:asciiTheme="minorHAnsi" w:hAnsiTheme="minorHAnsi" w:cstheme="minorHAnsi"/>
                <w:b/>
                <w:bCs/>
                <w:sz w:val="22"/>
                <w:szCs w:val="22"/>
              </w:rPr>
              <w:t xml:space="preserve"> Floor</w:t>
            </w:r>
          </w:p>
          <w:p w:rsidR="00C52235" w:rsidRPr="00D666D7" w:rsidRDefault="00C52235" w:rsidP="00D666D7">
            <w:pPr>
              <w:pStyle w:val="paragraph"/>
              <w:numPr>
                <w:ilvl w:val="0"/>
                <w:numId w:val="19"/>
              </w:numPr>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Emergency Department—2</w:t>
            </w:r>
            <w:r w:rsidRPr="00C52235">
              <w:rPr>
                <w:rStyle w:val="normaltextrun"/>
                <w:rFonts w:asciiTheme="minorHAnsi" w:hAnsiTheme="minorHAnsi" w:cstheme="minorHAnsi"/>
                <w:b/>
                <w:bCs/>
                <w:sz w:val="22"/>
                <w:szCs w:val="22"/>
                <w:vertAlign w:val="superscript"/>
              </w:rPr>
              <w:t>nd</w:t>
            </w:r>
            <w:r>
              <w:rPr>
                <w:rStyle w:val="normaltextrun"/>
                <w:rFonts w:asciiTheme="minorHAnsi" w:hAnsiTheme="minorHAnsi" w:cstheme="minorHAnsi"/>
                <w:b/>
                <w:bCs/>
                <w:sz w:val="22"/>
                <w:szCs w:val="22"/>
              </w:rPr>
              <w:t xml:space="preserve"> Floor</w:t>
            </w:r>
          </w:p>
          <w:p w:rsidR="00D666D7" w:rsidRPr="00D666D7" w:rsidRDefault="00D666D7" w:rsidP="00D8364B">
            <w:pPr>
              <w:pStyle w:val="paragraph"/>
              <w:spacing w:before="0" w:beforeAutospacing="0" w:after="0" w:afterAutospacing="0"/>
              <w:textAlignment w:val="baseline"/>
              <w:rPr>
                <w:rStyle w:val="normaltextrun"/>
                <w:rFonts w:asciiTheme="minorHAnsi" w:hAnsiTheme="minorHAnsi" w:cstheme="minorHAnsi"/>
                <w:sz w:val="22"/>
                <w:szCs w:val="22"/>
              </w:rPr>
            </w:pPr>
            <w:r w:rsidRPr="00D666D7">
              <w:rPr>
                <w:rStyle w:val="normaltextrun"/>
                <w:rFonts w:asciiTheme="minorHAnsi" w:hAnsiTheme="minorHAnsi" w:cstheme="minorHAnsi"/>
                <w:sz w:val="22"/>
                <w:szCs w:val="22"/>
              </w:rPr>
              <w:t>1 Tampa General Circle</w:t>
            </w:r>
          </w:p>
          <w:p w:rsidR="00D666D7" w:rsidRPr="00D666D7" w:rsidRDefault="00D666D7" w:rsidP="00D8364B">
            <w:pPr>
              <w:pStyle w:val="paragraph"/>
              <w:spacing w:before="0" w:beforeAutospacing="0" w:after="0" w:afterAutospacing="0"/>
              <w:textAlignment w:val="baseline"/>
              <w:rPr>
                <w:rStyle w:val="normaltextrun"/>
                <w:rFonts w:asciiTheme="minorHAnsi" w:hAnsiTheme="minorHAnsi" w:cstheme="minorHAnsi"/>
                <w:sz w:val="22"/>
                <w:szCs w:val="22"/>
              </w:rPr>
            </w:pPr>
            <w:r w:rsidRPr="00D666D7">
              <w:rPr>
                <w:rStyle w:val="normaltextrun"/>
                <w:rFonts w:asciiTheme="minorHAnsi" w:hAnsiTheme="minorHAnsi" w:cstheme="minorHAnsi"/>
                <w:sz w:val="22"/>
                <w:szCs w:val="22"/>
              </w:rPr>
              <w:t>Tampa, FL 33606</w:t>
            </w:r>
          </w:p>
          <w:p w:rsidR="00F630CD" w:rsidRPr="00316863" w:rsidRDefault="00F630CD" w:rsidP="00D8364B">
            <w:pPr>
              <w:pStyle w:val="paragraph"/>
              <w:spacing w:before="0" w:beforeAutospacing="0" w:after="0" w:afterAutospacing="0"/>
              <w:textAlignment w:val="baseline"/>
              <w:rPr>
                <w:rFonts w:asciiTheme="minorHAnsi" w:hAnsiTheme="minorHAnsi" w:cstheme="minorHAnsi"/>
                <w:sz w:val="22"/>
                <w:szCs w:val="22"/>
                <w:highlight w:val="yellow"/>
              </w:rPr>
            </w:pPr>
          </w:p>
          <w:p w:rsidR="00D666D7" w:rsidRPr="00C52235" w:rsidRDefault="00D666D7" w:rsidP="00D8364B">
            <w:pPr>
              <w:pStyle w:val="paragraph"/>
              <w:spacing w:before="0" w:beforeAutospacing="0" w:after="0" w:afterAutospacing="0"/>
              <w:textAlignment w:val="baseline"/>
              <w:rPr>
                <w:rStyle w:val="normaltextrun"/>
                <w:rFonts w:asciiTheme="minorHAnsi" w:hAnsiTheme="minorHAnsi" w:cstheme="minorHAnsi"/>
                <w:b/>
                <w:sz w:val="22"/>
                <w:szCs w:val="22"/>
              </w:rPr>
            </w:pPr>
            <w:r w:rsidRPr="00C52235">
              <w:rPr>
                <w:rStyle w:val="normaltextrun"/>
                <w:rFonts w:asciiTheme="minorHAnsi" w:hAnsiTheme="minorHAnsi" w:cstheme="minorHAnsi"/>
                <w:b/>
                <w:sz w:val="22"/>
                <w:szCs w:val="22"/>
              </w:rPr>
              <w:t xml:space="preserve">USF Health </w:t>
            </w:r>
            <w:r w:rsidR="00C52235" w:rsidRPr="00C52235">
              <w:rPr>
                <w:rStyle w:val="normaltextrun"/>
                <w:rFonts w:asciiTheme="minorHAnsi" w:hAnsiTheme="minorHAnsi" w:cstheme="minorHAnsi"/>
                <w:b/>
                <w:sz w:val="22"/>
                <w:szCs w:val="22"/>
              </w:rPr>
              <w:t>South Tampa Center for Advanced Health</w:t>
            </w:r>
            <w:r w:rsidRPr="00C52235">
              <w:rPr>
                <w:rStyle w:val="normaltextrun"/>
                <w:rFonts w:asciiTheme="minorHAnsi" w:hAnsiTheme="minorHAnsi" w:cstheme="minorHAnsi"/>
                <w:b/>
                <w:sz w:val="22"/>
                <w:szCs w:val="22"/>
              </w:rPr>
              <w:t xml:space="preserve"> </w:t>
            </w:r>
          </w:p>
          <w:p w:rsidR="00F630CD" w:rsidRPr="00C52235" w:rsidRDefault="00D666D7" w:rsidP="00D666D7">
            <w:pPr>
              <w:pStyle w:val="paragraph"/>
              <w:numPr>
                <w:ilvl w:val="0"/>
                <w:numId w:val="20"/>
              </w:numPr>
              <w:spacing w:before="0" w:beforeAutospacing="0" w:after="0" w:afterAutospacing="0"/>
              <w:textAlignment w:val="baseline"/>
              <w:rPr>
                <w:rStyle w:val="normaltextrun"/>
                <w:rFonts w:asciiTheme="minorHAnsi" w:hAnsiTheme="minorHAnsi" w:cstheme="minorHAnsi"/>
                <w:b/>
                <w:sz w:val="22"/>
                <w:szCs w:val="22"/>
              </w:rPr>
            </w:pPr>
            <w:r w:rsidRPr="00C52235">
              <w:rPr>
                <w:rStyle w:val="normaltextrun"/>
                <w:rFonts w:asciiTheme="minorHAnsi" w:hAnsiTheme="minorHAnsi" w:cstheme="minorHAnsi"/>
                <w:b/>
                <w:sz w:val="22"/>
                <w:szCs w:val="22"/>
              </w:rPr>
              <w:t>Outpatient Clinic for TGH patients</w:t>
            </w:r>
            <w:r w:rsidR="008C78C9" w:rsidRPr="00C52235">
              <w:rPr>
                <w:rStyle w:val="normaltextrun"/>
                <w:rFonts w:asciiTheme="minorHAnsi" w:hAnsiTheme="minorHAnsi" w:cstheme="minorHAnsi"/>
                <w:b/>
                <w:sz w:val="22"/>
                <w:szCs w:val="22"/>
              </w:rPr>
              <w:t>—3</w:t>
            </w:r>
            <w:r w:rsidR="008C78C9" w:rsidRPr="00C52235">
              <w:rPr>
                <w:rStyle w:val="normaltextrun"/>
                <w:rFonts w:asciiTheme="minorHAnsi" w:hAnsiTheme="minorHAnsi" w:cstheme="minorHAnsi"/>
                <w:b/>
                <w:sz w:val="22"/>
                <w:szCs w:val="22"/>
                <w:vertAlign w:val="superscript"/>
              </w:rPr>
              <w:t>rd</w:t>
            </w:r>
            <w:r w:rsidR="008C78C9" w:rsidRPr="00C52235">
              <w:rPr>
                <w:rStyle w:val="normaltextrun"/>
                <w:rFonts w:asciiTheme="minorHAnsi" w:hAnsiTheme="minorHAnsi" w:cstheme="minorHAnsi"/>
                <w:b/>
                <w:sz w:val="22"/>
                <w:szCs w:val="22"/>
              </w:rPr>
              <w:t xml:space="preserve"> Floor</w:t>
            </w:r>
          </w:p>
          <w:p w:rsidR="00F630CD" w:rsidRPr="00C52235" w:rsidRDefault="00C52235" w:rsidP="00D8364B">
            <w:pPr>
              <w:pStyle w:val="paragraph"/>
              <w:spacing w:before="0" w:beforeAutospacing="0" w:after="0" w:afterAutospacing="0"/>
              <w:textAlignment w:val="baseline"/>
              <w:rPr>
                <w:rStyle w:val="normaltextrun"/>
                <w:rFonts w:asciiTheme="minorHAnsi" w:hAnsiTheme="minorHAnsi" w:cstheme="minorHAnsi"/>
                <w:sz w:val="22"/>
                <w:szCs w:val="22"/>
              </w:rPr>
            </w:pPr>
            <w:r w:rsidRPr="00C52235">
              <w:rPr>
                <w:rStyle w:val="normaltextrun"/>
                <w:rFonts w:asciiTheme="minorHAnsi" w:hAnsiTheme="minorHAnsi" w:cstheme="minorHAnsi"/>
                <w:sz w:val="22"/>
                <w:szCs w:val="22"/>
              </w:rPr>
              <w:t xml:space="preserve">2 Tampa General Circle </w:t>
            </w:r>
          </w:p>
          <w:p w:rsidR="00C52235" w:rsidRPr="00C52235" w:rsidRDefault="00C52235" w:rsidP="00D8364B">
            <w:pPr>
              <w:pStyle w:val="paragraph"/>
              <w:spacing w:before="0" w:beforeAutospacing="0" w:after="0" w:afterAutospacing="0"/>
              <w:textAlignment w:val="baseline"/>
              <w:rPr>
                <w:rFonts w:asciiTheme="minorHAnsi" w:hAnsiTheme="minorHAnsi" w:cstheme="minorHAnsi"/>
                <w:sz w:val="22"/>
                <w:szCs w:val="22"/>
              </w:rPr>
            </w:pPr>
            <w:r w:rsidRPr="00C52235">
              <w:rPr>
                <w:rFonts w:asciiTheme="minorHAnsi" w:hAnsiTheme="minorHAnsi" w:cstheme="minorHAnsi"/>
                <w:sz w:val="22"/>
                <w:szCs w:val="22"/>
              </w:rPr>
              <w:t>Tampa, FL 33606</w:t>
            </w:r>
          </w:p>
          <w:p w:rsidR="00F630CD" w:rsidRPr="00316863" w:rsidRDefault="00F630CD" w:rsidP="00D8364B">
            <w:pPr>
              <w:pStyle w:val="ListParagraph"/>
              <w:ind w:left="0"/>
              <w:rPr>
                <w:rFonts w:cstheme="minorHAnsi"/>
                <w:b/>
                <w:sz w:val="22"/>
                <w:szCs w:val="22"/>
                <w:highlight w:val="yellow"/>
              </w:rPr>
            </w:pPr>
          </w:p>
          <w:p w:rsidR="00C52235" w:rsidRPr="00C52235" w:rsidRDefault="00C52235" w:rsidP="00D8364B">
            <w:pPr>
              <w:pStyle w:val="ListParagraph"/>
              <w:ind w:left="0"/>
              <w:rPr>
                <w:b/>
                <w:sz w:val="22"/>
                <w:szCs w:val="22"/>
              </w:rPr>
            </w:pPr>
            <w:r w:rsidRPr="00C52235">
              <w:rPr>
                <w:rFonts w:cstheme="minorHAnsi"/>
                <w:b/>
                <w:sz w:val="22"/>
                <w:szCs w:val="22"/>
              </w:rPr>
              <w:t>M</w:t>
            </w:r>
            <w:r w:rsidRPr="00C52235">
              <w:rPr>
                <w:b/>
                <w:sz w:val="22"/>
                <w:szCs w:val="22"/>
              </w:rPr>
              <w:t>offit Cancer Center</w:t>
            </w:r>
          </w:p>
          <w:p w:rsidR="00C52235" w:rsidRPr="00C52235" w:rsidRDefault="00C52235" w:rsidP="00C52235">
            <w:pPr>
              <w:pStyle w:val="ListParagraph"/>
              <w:numPr>
                <w:ilvl w:val="0"/>
                <w:numId w:val="20"/>
              </w:numPr>
              <w:rPr>
                <w:rFonts w:cstheme="minorHAnsi"/>
                <w:b/>
                <w:sz w:val="22"/>
                <w:szCs w:val="22"/>
              </w:rPr>
            </w:pPr>
            <w:r w:rsidRPr="00C52235">
              <w:rPr>
                <w:rFonts w:cstheme="minorHAnsi"/>
                <w:b/>
                <w:sz w:val="22"/>
                <w:szCs w:val="22"/>
              </w:rPr>
              <w:t>P</w:t>
            </w:r>
            <w:r w:rsidRPr="00C52235">
              <w:rPr>
                <w:b/>
                <w:sz w:val="22"/>
                <w:szCs w:val="22"/>
              </w:rPr>
              <w:t>lastic Surgery Inpatients—5 South Floor (morning rounds generally start here)</w:t>
            </w:r>
          </w:p>
          <w:p w:rsidR="00C52235" w:rsidRPr="00C52235" w:rsidRDefault="00C52235" w:rsidP="00C52235">
            <w:pPr>
              <w:pStyle w:val="ListParagraph"/>
              <w:numPr>
                <w:ilvl w:val="0"/>
                <w:numId w:val="20"/>
              </w:numPr>
              <w:rPr>
                <w:rFonts w:cstheme="minorHAnsi"/>
                <w:b/>
                <w:sz w:val="22"/>
                <w:szCs w:val="22"/>
              </w:rPr>
            </w:pPr>
            <w:r w:rsidRPr="00C52235">
              <w:rPr>
                <w:rFonts w:cstheme="minorHAnsi"/>
                <w:b/>
                <w:sz w:val="22"/>
                <w:szCs w:val="22"/>
              </w:rPr>
              <w:t>Flap Unit—PCU4 (2 South Floor)</w:t>
            </w:r>
          </w:p>
          <w:p w:rsidR="00C52235" w:rsidRPr="00C52235" w:rsidRDefault="00C52235" w:rsidP="00C52235">
            <w:pPr>
              <w:pStyle w:val="ListParagraph"/>
              <w:numPr>
                <w:ilvl w:val="0"/>
                <w:numId w:val="20"/>
              </w:numPr>
              <w:rPr>
                <w:rFonts w:cstheme="minorHAnsi"/>
                <w:b/>
                <w:sz w:val="22"/>
                <w:szCs w:val="22"/>
              </w:rPr>
            </w:pPr>
            <w:r w:rsidRPr="00C52235">
              <w:rPr>
                <w:rFonts w:cstheme="minorHAnsi"/>
                <w:b/>
                <w:sz w:val="22"/>
                <w:szCs w:val="22"/>
              </w:rPr>
              <w:t>Observation Unit—PCU3 (2 South Floor)</w:t>
            </w:r>
          </w:p>
          <w:p w:rsidR="00C52235" w:rsidRPr="00C52235" w:rsidRDefault="00C52235" w:rsidP="00C52235">
            <w:pPr>
              <w:pStyle w:val="ListParagraph"/>
              <w:numPr>
                <w:ilvl w:val="0"/>
                <w:numId w:val="20"/>
              </w:numPr>
              <w:rPr>
                <w:rFonts w:cstheme="minorHAnsi"/>
                <w:b/>
                <w:sz w:val="22"/>
                <w:szCs w:val="22"/>
              </w:rPr>
            </w:pPr>
            <w:r w:rsidRPr="00C52235">
              <w:rPr>
                <w:rFonts w:cstheme="minorHAnsi"/>
                <w:b/>
                <w:sz w:val="22"/>
                <w:szCs w:val="22"/>
              </w:rPr>
              <w:t>Main Operating Suites—2</w:t>
            </w:r>
            <w:r w:rsidRPr="00C52235">
              <w:rPr>
                <w:rFonts w:cstheme="minorHAnsi"/>
                <w:b/>
                <w:sz w:val="22"/>
                <w:szCs w:val="22"/>
                <w:vertAlign w:val="superscript"/>
              </w:rPr>
              <w:t>nd</w:t>
            </w:r>
            <w:r w:rsidRPr="00C52235">
              <w:rPr>
                <w:rFonts w:cstheme="minorHAnsi"/>
                <w:b/>
                <w:sz w:val="22"/>
                <w:szCs w:val="22"/>
              </w:rPr>
              <w:t xml:space="preserve"> Floor</w:t>
            </w:r>
          </w:p>
          <w:p w:rsidR="00C52235" w:rsidRPr="00C52235" w:rsidRDefault="00C52235" w:rsidP="00C52235">
            <w:pPr>
              <w:pStyle w:val="ListParagraph"/>
              <w:numPr>
                <w:ilvl w:val="0"/>
                <w:numId w:val="20"/>
              </w:numPr>
              <w:rPr>
                <w:rFonts w:cstheme="minorHAnsi"/>
                <w:b/>
                <w:sz w:val="22"/>
                <w:szCs w:val="22"/>
              </w:rPr>
            </w:pPr>
            <w:r w:rsidRPr="00C52235">
              <w:rPr>
                <w:rFonts w:cstheme="minorHAnsi"/>
                <w:b/>
                <w:sz w:val="22"/>
                <w:szCs w:val="22"/>
              </w:rPr>
              <w:t>Urgent Care Center (DRC)—1</w:t>
            </w:r>
            <w:r w:rsidRPr="00C52235">
              <w:rPr>
                <w:rFonts w:cstheme="minorHAnsi"/>
                <w:b/>
                <w:sz w:val="22"/>
                <w:szCs w:val="22"/>
                <w:vertAlign w:val="superscript"/>
              </w:rPr>
              <w:t>st</w:t>
            </w:r>
            <w:r w:rsidRPr="00C52235">
              <w:rPr>
                <w:rFonts w:cstheme="minorHAnsi"/>
                <w:b/>
                <w:sz w:val="22"/>
                <w:szCs w:val="22"/>
              </w:rPr>
              <w:t xml:space="preserve"> Floor</w:t>
            </w:r>
          </w:p>
          <w:p w:rsidR="00C52235" w:rsidRPr="00C52235" w:rsidRDefault="00F630CD" w:rsidP="00D8364B">
            <w:pPr>
              <w:pStyle w:val="paragraph"/>
              <w:spacing w:before="0" w:beforeAutospacing="0" w:after="0" w:afterAutospacing="0"/>
              <w:textAlignment w:val="baseline"/>
              <w:rPr>
                <w:rStyle w:val="normaltextrun"/>
                <w:rFonts w:asciiTheme="minorHAnsi" w:hAnsiTheme="minorHAnsi" w:cstheme="minorHAnsi"/>
                <w:sz w:val="22"/>
                <w:szCs w:val="22"/>
              </w:rPr>
            </w:pPr>
            <w:r w:rsidRPr="00C52235">
              <w:rPr>
                <w:rStyle w:val="normaltextrun"/>
                <w:rFonts w:asciiTheme="minorHAnsi" w:hAnsiTheme="minorHAnsi" w:cstheme="minorHAnsi"/>
                <w:sz w:val="22"/>
                <w:szCs w:val="22"/>
              </w:rPr>
              <w:t>12</w:t>
            </w:r>
            <w:r w:rsidR="00C52235" w:rsidRPr="00C52235">
              <w:rPr>
                <w:rStyle w:val="normaltextrun"/>
                <w:rFonts w:asciiTheme="minorHAnsi" w:hAnsiTheme="minorHAnsi" w:cstheme="minorHAnsi"/>
                <w:sz w:val="22"/>
                <w:szCs w:val="22"/>
              </w:rPr>
              <w:t>902 USF Magnolia Drive</w:t>
            </w:r>
          </w:p>
          <w:p w:rsidR="00C52235" w:rsidRPr="00C52235" w:rsidRDefault="00C52235" w:rsidP="00D8364B">
            <w:pPr>
              <w:pStyle w:val="paragraph"/>
              <w:spacing w:before="0" w:beforeAutospacing="0" w:after="0" w:afterAutospacing="0"/>
              <w:textAlignment w:val="baseline"/>
              <w:rPr>
                <w:rStyle w:val="normaltextrun"/>
                <w:rFonts w:asciiTheme="minorHAnsi" w:hAnsiTheme="minorHAnsi" w:cstheme="minorHAnsi"/>
                <w:sz w:val="22"/>
                <w:szCs w:val="22"/>
              </w:rPr>
            </w:pPr>
            <w:r w:rsidRPr="00C52235">
              <w:rPr>
                <w:rStyle w:val="normaltextrun"/>
                <w:rFonts w:asciiTheme="minorHAnsi" w:hAnsiTheme="minorHAnsi" w:cstheme="minorHAnsi"/>
                <w:sz w:val="22"/>
                <w:szCs w:val="22"/>
              </w:rPr>
              <w:t>Tampa, FL 33612</w:t>
            </w:r>
          </w:p>
          <w:p w:rsidR="00F630CD" w:rsidRPr="00316863" w:rsidRDefault="00F630CD" w:rsidP="00D8364B">
            <w:pPr>
              <w:pStyle w:val="paragraph"/>
              <w:spacing w:before="0" w:beforeAutospacing="0" w:after="0" w:afterAutospacing="0"/>
              <w:textAlignment w:val="baseline"/>
              <w:rPr>
                <w:rFonts w:asciiTheme="minorHAnsi" w:hAnsiTheme="minorHAnsi" w:cstheme="minorHAnsi"/>
                <w:sz w:val="22"/>
                <w:szCs w:val="22"/>
                <w:highlight w:val="yellow"/>
              </w:rPr>
            </w:pPr>
          </w:p>
          <w:p w:rsidR="001E06C5" w:rsidRPr="001E06C5" w:rsidRDefault="00C52235" w:rsidP="00D8364B">
            <w:pPr>
              <w:pStyle w:val="paragraph"/>
              <w:spacing w:before="0" w:beforeAutospacing="0" w:after="0" w:afterAutospacing="0"/>
              <w:textAlignment w:val="baseline"/>
              <w:rPr>
                <w:rStyle w:val="normaltextrun"/>
                <w:rFonts w:asciiTheme="minorHAnsi" w:hAnsiTheme="minorHAnsi" w:cstheme="minorHAnsi"/>
                <w:b/>
                <w:bCs/>
                <w:sz w:val="22"/>
                <w:szCs w:val="22"/>
              </w:rPr>
            </w:pPr>
            <w:r w:rsidRPr="001E06C5">
              <w:rPr>
                <w:rStyle w:val="normaltextrun"/>
                <w:rFonts w:asciiTheme="minorHAnsi" w:hAnsiTheme="minorHAnsi" w:cstheme="minorHAnsi"/>
                <w:b/>
                <w:bCs/>
                <w:sz w:val="22"/>
                <w:szCs w:val="22"/>
              </w:rPr>
              <w:t>Moffitt Cancer Center—McKinley Campus</w:t>
            </w:r>
          </w:p>
          <w:p w:rsidR="001E06C5" w:rsidRPr="001E06C5" w:rsidRDefault="001E06C5" w:rsidP="001E06C5">
            <w:pPr>
              <w:pStyle w:val="paragraph"/>
              <w:numPr>
                <w:ilvl w:val="0"/>
                <w:numId w:val="21"/>
              </w:numPr>
              <w:spacing w:before="0" w:beforeAutospacing="0" w:after="0" w:afterAutospacing="0"/>
              <w:textAlignment w:val="baseline"/>
              <w:rPr>
                <w:rStyle w:val="normaltextrun"/>
                <w:rFonts w:asciiTheme="minorHAnsi" w:hAnsiTheme="minorHAnsi" w:cstheme="minorHAnsi"/>
                <w:sz w:val="22"/>
                <w:szCs w:val="22"/>
              </w:rPr>
            </w:pPr>
            <w:r w:rsidRPr="001E06C5">
              <w:rPr>
                <w:rStyle w:val="normaltextrun"/>
                <w:rFonts w:asciiTheme="minorHAnsi" w:hAnsiTheme="minorHAnsi" w:cstheme="minorHAnsi"/>
                <w:b/>
                <w:bCs/>
                <w:sz w:val="22"/>
                <w:szCs w:val="22"/>
              </w:rPr>
              <w:t>Cutaneous Surgical Oncology Clinic—4</w:t>
            </w:r>
            <w:r w:rsidRPr="001E06C5">
              <w:rPr>
                <w:rStyle w:val="normaltextrun"/>
                <w:rFonts w:asciiTheme="minorHAnsi" w:hAnsiTheme="minorHAnsi" w:cstheme="minorHAnsi"/>
                <w:b/>
                <w:bCs/>
                <w:sz w:val="22"/>
                <w:szCs w:val="22"/>
                <w:vertAlign w:val="superscript"/>
              </w:rPr>
              <w:t>th</w:t>
            </w:r>
            <w:r w:rsidRPr="001E06C5">
              <w:rPr>
                <w:rStyle w:val="normaltextrun"/>
                <w:rFonts w:asciiTheme="minorHAnsi" w:hAnsiTheme="minorHAnsi" w:cstheme="minorHAnsi"/>
                <w:b/>
                <w:bCs/>
                <w:sz w:val="22"/>
                <w:szCs w:val="22"/>
              </w:rPr>
              <w:t xml:space="preserve"> Floor</w:t>
            </w:r>
          </w:p>
          <w:p w:rsidR="001E06C5" w:rsidRPr="001E06C5" w:rsidRDefault="001E06C5" w:rsidP="001E06C5">
            <w:pPr>
              <w:pStyle w:val="paragraph"/>
              <w:numPr>
                <w:ilvl w:val="0"/>
                <w:numId w:val="21"/>
              </w:numPr>
              <w:spacing w:before="0" w:beforeAutospacing="0" w:after="0" w:afterAutospacing="0"/>
              <w:textAlignment w:val="baseline"/>
              <w:rPr>
                <w:rStyle w:val="normaltextrun"/>
                <w:rFonts w:asciiTheme="minorHAnsi" w:hAnsiTheme="minorHAnsi" w:cstheme="minorHAnsi"/>
                <w:sz w:val="22"/>
                <w:szCs w:val="22"/>
              </w:rPr>
            </w:pPr>
            <w:r w:rsidRPr="001E06C5">
              <w:rPr>
                <w:rStyle w:val="normaltextrun"/>
                <w:rFonts w:asciiTheme="minorHAnsi" w:hAnsiTheme="minorHAnsi" w:cstheme="minorHAnsi"/>
                <w:b/>
                <w:bCs/>
                <w:sz w:val="22"/>
                <w:szCs w:val="22"/>
              </w:rPr>
              <w:t>Breast Surgery Clinic—6</w:t>
            </w:r>
            <w:r w:rsidRPr="001E06C5">
              <w:rPr>
                <w:rStyle w:val="normaltextrun"/>
                <w:rFonts w:asciiTheme="minorHAnsi" w:hAnsiTheme="minorHAnsi" w:cstheme="minorHAnsi"/>
                <w:b/>
                <w:bCs/>
                <w:sz w:val="22"/>
                <w:szCs w:val="22"/>
                <w:vertAlign w:val="superscript"/>
              </w:rPr>
              <w:t>th</w:t>
            </w:r>
            <w:r w:rsidRPr="001E06C5">
              <w:rPr>
                <w:rStyle w:val="normaltextrun"/>
                <w:rFonts w:asciiTheme="minorHAnsi" w:hAnsiTheme="minorHAnsi" w:cstheme="minorHAnsi"/>
                <w:b/>
                <w:bCs/>
                <w:sz w:val="22"/>
                <w:szCs w:val="22"/>
              </w:rPr>
              <w:t xml:space="preserve"> Floor</w:t>
            </w:r>
          </w:p>
          <w:p w:rsidR="00F630CD" w:rsidRPr="001E06C5" w:rsidRDefault="001E06C5" w:rsidP="001E06C5">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1E06C5">
              <w:rPr>
                <w:rStyle w:val="normaltextrun"/>
                <w:rFonts w:asciiTheme="minorHAnsi" w:hAnsiTheme="minorHAnsi" w:cstheme="minorHAnsi"/>
                <w:b/>
                <w:bCs/>
                <w:sz w:val="22"/>
                <w:szCs w:val="22"/>
              </w:rPr>
              <w:t>Outpatient Surgery Center Operating Suites—2</w:t>
            </w:r>
            <w:r w:rsidRPr="001E06C5">
              <w:rPr>
                <w:rStyle w:val="normaltextrun"/>
                <w:rFonts w:asciiTheme="minorHAnsi" w:hAnsiTheme="minorHAnsi" w:cstheme="minorHAnsi"/>
                <w:b/>
                <w:bCs/>
                <w:sz w:val="22"/>
                <w:szCs w:val="22"/>
                <w:vertAlign w:val="superscript"/>
              </w:rPr>
              <w:t>nd</w:t>
            </w:r>
            <w:r w:rsidRPr="001E06C5">
              <w:rPr>
                <w:rStyle w:val="normaltextrun"/>
                <w:rFonts w:asciiTheme="minorHAnsi" w:hAnsiTheme="minorHAnsi" w:cstheme="minorHAnsi"/>
                <w:b/>
                <w:bCs/>
                <w:sz w:val="22"/>
                <w:szCs w:val="22"/>
              </w:rPr>
              <w:t xml:space="preserve"> Floor</w:t>
            </w:r>
          </w:p>
          <w:p w:rsidR="001E06C5" w:rsidRPr="001E06C5" w:rsidRDefault="001E06C5" w:rsidP="00D8364B">
            <w:pPr>
              <w:pStyle w:val="paragraph"/>
              <w:spacing w:before="0" w:beforeAutospacing="0" w:after="0" w:afterAutospacing="0"/>
              <w:textAlignment w:val="baseline"/>
              <w:rPr>
                <w:rStyle w:val="normaltextrun"/>
                <w:rFonts w:asciiTheme="minorHAnsi" w:hAnsiTheme="minorHAnsi" w:cstheme="minorHAnsi"/>
                <w:sz w:val="22"/>
                <w:szCs w:val="22"/>
              </w:rPr>
            </w:pPr>
            <w:r w:rsidRPr="001E06C5">
              <w:rPr>
                <w:rStyle w:val="normaltextrun"/>
                <w:rFonts w:asciiTheme="minorHAnsi" w:hAnsiTheme="minorHAnsi" w:cstheme="minorHAnsi"/>
                <w:sz w:val="22"/>
                <w:szCs w:val="22"/>
              </w:rPr>
              <w:t>10920 McKinley Drive</w:t>
            </w:r>
          </w:p>
          <w:p w:rsidR="001E06C5" w:rsidRPr="001E06C5" w:rsidRDefault="001E06C5" w:rsidP="00D8364B">
            <w:pPr>
              <w:pStyle w:val="paragraph"/>
              <w:spacing w:before="0" w:beforeAutospacing="0" w:after="0" w:afterAutospacing="0"/>
              <w:textAlignment w:val="baseline"/>
              <w:rPr>
                <w:rStyle w:val="normaltextrun"/>
                <w:rFonts w:asciiTheme="minorHAnsi" w:hAnsiTheme="minorHAnsi" w:cstheme="minorHAnsi"/>
                <w:sz w:val="22"/>
                <w:szCs w:val="22"/>
              </w:rPr>
            </w:pPr>
            <w:r w:rsidRPr="001E06C5">
              <w:rPr>
                <w:rStyle w:val="normaltextrun"/>
                <w:rFonts w:asciiTheme="minorHAnsi" w:hAnsiTheme="minorHAnsi" w:cstheme="minorHAnsi"/>
                <w:sz w:val="22"/>
                <w:szCs w:val="22"/>
              </w:rPr>
              <w:t>Tampa, FL 33612</w:t>
            </w:r>
          </w:p>
          <w:p w:rsidR="00F630CD" w:rsidRPr="001E06C5" w:rsidRDefault="00F630CD" w:rsidP="001E06C5">
            <w:pPr>
              <w:pStyle w:val="paragraph"/>
              <w:spacing w:before="0" w:beforeAutospacing="0" w:after="0" w:afterAutospacing="0"/>
              <w:textAlignment w:val="baseline"/>
              <w:rPr>
                <w:rFonts w:asciiTheme="minorHAnsi" w:hAnsiTheme="minorHAnsi" w:cstheme="minorHAnsi"/>
                <w:sz w:val="22"/>
                <w:szCs w:val="22"/>
                <w:highlight w:val="yellow"/>
              </w:rPr>
            </w:pPr>
            <w:r w:rsidRPr="001E06C5">
              <w:rPr>
                <w:rStyle w:val="eop"/>
                <w:rFonts w:asciiTheme="minorHAnsi" w:hAnsiTheme="minorHAnsi" w:cstheme="minorHAnsi"/>
                <w:sz w:val="22"/>
                <w:szCs w:val="22"/>
              </w:rPr>
              <w:t> </w:t>
            </w:r>
          </w:p>
        </w:tc>
      </w:tr>
      <w:tr w:rsidR="00F630CD" w:rsidRPr="00A438BC" w:rsidTr="00D8364B">
        <w:tc>
          <w:tcPr>
            <w:tcW w:w="9350" w:type="dxa"/>
          </w:tcPr>
          <w:p w:rsidR="00F630CD" w:rsidRPr="00A438BC" w:rsidRDefault="00F630CD" w:rsidP="00D8364B">
            <w:pPr>
              <w:spacing w:after="160" w:line="259" w:lineRule="auto"/>
              <w:rPr>
                <w:rFonts w:cstheme="minorHAnsi"/>
                <w:sz w:val="22"/>
                <w:szCs w:val="22"/>
              </w:rPr>
            </w:pPr>
            <w:r w:rsidRPr="00A438BC">
              <w:rPr>
                <w:rFonts w:cstheme="minorHAnsi"/>
                <w:b/>
                <w:sz w:val="22"/>
                <w:szCs w:val="22"/>
              </w:rPr>
              <w:t xml:space="preserve">EDUCATIONAL SESSIONS </w:t>
            </w:r>
          </w:p>
          <w:p w:rsidR="00F630CD" w:rsidRPr="00832794" w:rsidRDefault="00B30AED" w:rsidP="00832794">
            <w:pPr>
              <w:spacing w:after="160" w:line="259" w:lineRule="auto"/>
              <w:rPr>
                <w:rFonts w:cstheme="minorHAnsi"/>
                <w:sz w:val="22"/>
                <w:szCs w:val="22"/>
              </w:rPr>
            </w:pPr>
            <w:r w:rsidRPr="004C141A">
              <w:rPr>
                <w:rFonts w:cstheme="minorHAnsi"/>
                <w:sz w:val="22"/>
                <w:szCs w:val="22"/>
              </w:rPr>
              <w:t xml:space="preserve">This acting internship schedule includes </w:t>
            </w:r>
            <w:r w:rsidR="004C141A" w:rsidRPr="004C141A">
              <w:rPr>
                <w:rFonts w:cstheme="minorHAnsi"/>
                <w:sz w:val="22"/>
                <w:szCs w:val="22"/>
              </w:rPr>
              <w:t xml:space="preserve">plastic and reconstructive surgery </w:t>
            </w:r>
            <w:r w:rsidRPr="004C141A">
              <w:rPr>
                <w:rFonts w:cstheme="minorHAnsi"/>
                <w:sz w:val="22"/>
                <w:szCs w:val="22"/>
              </w:rPr>
              <w:t xml:space="preserve">patient care sessions (inpatient and outpatient), grand rounds lectures, </w:t>
            </w:r>
            <w:r w:rsidR="004C141A" w:rsidRPr="004C141A">
              <w:rPr>
                <w:rFonts w:cstheme="minorHAnsi"/>
                <w:sz w:val="22"/>
                <w:szCs w:val="22"/>
              </w:rPr>
              <w:t xml:space="preserve">morbidity and mortality conferences and </w:t>
            </w:r>
            <w:r w:rsidRPr="004C141A">
              <w:rPr>
                <w:rFonts w:cstheme="minorHAnsi"/>
                <w:sz w:val="22"/>
                <w:szCs w:val="22"/>
              </w:rPr>
              <w:t>didactic sessions</w:t>
            </w:r>
            <w:r w:rsidR="004C141A" w:rsidRPr="004C141A">
              <w:rPr>
                <w:rFonts w:cstheme="minorHAnsi"/>
                <w:sz w:val="22"/>
                <w:szCs w:val="22"/>
              </w:rPr>
              <w:t xml:space="preserve">. </w:t>
            </w:r>
            <w:r w:rsidRPr="004C141A">
              <w:rPr>
                <w:rFonts w:cstheme="minorHAnsi"/>
                <w:sz w:val="22"/>
                <w:szCs w:val="22"/>
              </w:rPr>
              <w:t>Students will receive their schedule 1 week prior to the start of their rotation.</w:t>
            </w:r>
            <w:r w:rsidRPr="00A438BC">
              <w:rPr>
                <w:rFonts w:cstheme="minorHAnsi"/>
                <w:sz w:val="22"/>
                <w:szCs w:val="22"/>
              </w:rPr>
              <w:t xml:space="preserve"> </w:t>
            </w:r>
          </w:p>
        </w:tc>
      </w:tr>
      <w:tr w:rsidR="00F630CD" w:rsidRPr="00A438BC" w:rsidTr="00D8364B">
        <w:tc>
          <w:tcPr>
            <w:tcW w:w="9350" w:type="dxa"/>
          </w:tcPr>
          <w:p w:rsidR="00F630CD" w:rsidRPr="00A438BC" w:rsidRDefault="00F630CD" w:rsidP="00D8364B">
            <w:pPr>
              <w:spacing w:after="160" w:line="259" w:lineRule="auto"/>
              <w:rPr>
                <w:rFonts w:cstheme="minorHAnsi"/>
                <w:b/>
                <w:sz w:val="22"/>
                <w:szCs w:val="22"/>
              </w:rPr>
            </w:pPr>
            <w:r w:rsidRPr="00A438BC">
              <w:rPr>
                <w:rFonts w:cstheme="minorHAnsi"/>
                <w:b/>
                <w:sz w:val="22"/>
                <w:szCs w:val="22"/>
              </w:rPr>
              <w:t>GRADING COMPONENTS</w:t>
            </w:r>
          </w:p>
          <w:p w:rsidR="00F630CD" w:rsidRPr="005A7E5A" w:rsidRDefault="00F630CD" w:rsidP="00D8364B">
            <w:pPr>
              <w:spacing w:after="160" w:line="259" w:lineRule="auto"/>
              <w:rPr>
                <w:rFonts w:cstheme="minorHAnsi"/>
                <w:sz w:val="22"/>
                <w:szCs w:val="22"/>
              </w:rPr>
            </w:pPr>
            <w:r w:rsidRPr="00A438BC">
              <w:rPr>
                <w:rFonts w:cstheme="minorHAnsi"/>
                <w:b/>
                <w:sz w:val="22"/>
                <w:szCs w:val="22"/>
              </w:rPr>
              <w:t xml:space="preserve">     </w:t>
            </w:r>
            <w:r w:rsidR="00B30AED" w:rsidRPr="005A7E5A">
              <w:rPr>
                <w:rFonts w:cstheme="minorHAnsi"/>
                <w:sz w:val="22"/>
                <w:szCs w:val="22"/>
              </w:rPr>
              <w:t xml:space="preserve">Final grade of the </w:t>
            </w:r>
            <w:r w:rsidR="004C141A" w:rsidRPr="005A7E5A">
              <w:rPr>
                <w:rFonts w:cstheme="minorHAnsi"/>
                <w:sz w:val="22"/>
                <w:szCs w:val="22"/>
              </w:rPr>
              <w:t xml:space="preserve">Plastic Surgery </w:t>
            </w:r>
            <w:r w:rsidR="00B30AED" w:rsidRPr="005A7E5A">
              <w:rPr>
                <w:rFonts w:cstheme="minorHAnsi"/>
                <w:sz w:val="22"/>
                <w:szCs w:val="22"/>
              </w:rPr>
              <w:t>Acting Internship includes:</w:t>
            </w:r>
          </w:p>
          <w:p w:rsidR="00B30AED" w:rsidRPr="005A7E5A" w:rsidRDefault="00B30AED" w:rsidP="00D8364B">
            <w:pPr>
              <w:jc w:val="center"/>
              <w:rPr>
                <w:rFonts w:cstheme="minorHAnsi"/>
                <w:sz w:val="22"/>
                <w:szCs w:val="22"/>
              </w:rPr>
            </w:pPr>
            <w:r w:rsidRPr="005A7E5A">
              <w:rPr>
                <w:rFonts w:cstheme="minorHAnsi"/>
                <w:sz w:val="22"/>
                <w:szCs w:val="22"/>
              </w:rPr>
              <w:t>Clinical Evaluations</w:t>
            </w:r>
            <w:r w:rsidRPr="005A7E5A">
              <w:rPr>
                <w:rFonts w:cstheme="minorHAnsi"/>
                <w:sz w:val="22"/>
                <w:szCs w:val="22"/>
              </w:rPr>
              <w:tab/>
            </w:r>
            <w:r w:rsidRPr="005A7E5A">
              <w:rPr>
                <w:rFonts w:cstheme="minorHAnsi"/>
                <w:sz w:val="22"/>
                <w:szCs w:val="22"/>
              </w:rPr>
              <w:tab/>
            </w:r>
            <w:r w:rsidRPr="005A7E5A">
              <w:rPr>
                <w:rFonts w:cstheme="minorHAnsi"/>
                <w:sz w:val="22"/>
                <w:szCs w:val="22"/>
              </w:rPr>
              <w:tab/>
              <w:t>80%</w:t>
            </w:r>
          </w:p>
          <w:p w:rsidR="00F630CD" w:rsidRPr="00A438BC" w:rsidRDefault="004C141A" w:rsidP="00D8364B">
            <w:pPr>
              <w:jc w:val="center"/>
              <w:rPr>
                <w:rFonts w:cstheme="minorHAnsi"/>
              </w:rPr>
            </w:pPr>
            <w:r w:rsidRPr="005A7E5A">
              <w:rPr>
                <w:rFonts w:cstheme="minorHAnsi"/>
                <w:sz w:val="22"/>
                <w:szCs w:val="22"/>
              </w:rPr>
              <w:t>Case Presentation</w:t>
            </w:r>
            <w:r w:rsidR="00B30AED" w:rsidRPr="005A7E5A">
              <w:rPr>
                <w:rFonts w:cstheme="minorHAnsi"/>
                <w:sz w:val="22"/>
                <w:szCs w:val="22"/>
              </w:rPr>
              <w:tab/>
            </w:r>
            <w:r w:rsidR="00B30AED" w:rsidRPr="005A7E5A">
              <w:rPr>
                <w:rFonts w:cstheme="minorHAnsi"/>
                <w:sz w:val="22"/>
                <w:szCs w:val="22"/>
              </w:rPr>
              <w:tab/>
            </w:r>
            <w:r w:rsidR="00B30AED" w:rsidRPr="005A7E5A">
              <w:rPr>
                <w:rFonts w:cstheme="minorHAnsi"/>
                <w:sz w:val="22"/>
                <w:szCs w:val="22"/>
              </w:rPr>
              <w:tab/>
              <w:t>20%</w:t>
            </w:r>
          </w:p>
        </w:tc>
      </w:tr>
      <w:tr w:rsidR="00F630CD" w:rsidRPr="00A438BC" w:rsidTr="00D8364B">
        <w:tc>
          <w:tcPr>
            <w:tcW w:w="9350" w:type="dxa"/>
          </w:tcPr>
          <w:p w:rsidR="00F630CD" w:rsidRPr="00A438BC" w:rsidRDefault="00F630CD" w:rsidP="00D8364B">
            <w:pPr>
              <w:spacing w:after="160" w:line="259" w:lineRule="auto"/>
              <w:rPr>
                <w:rFonts w:cstheme="minorHAnsi"/>
                <w:b/>
                <w:sz w:val="22"/>
                <w:szCs w:val="22"/>
              </w:rPr>
            </w:pPr>
            <w:r w:rsidRPr="00A438BC">
              <w:rPr>
                <w:rFonts w:cstheme="minorHAnsi"/>
                <w:b/>
                <w:sz w:val="22"/>
                <w:szCs w:val="22"/>
              </w:rPr>
              <w:t>ACTING INTERSHIP FINAL GRADING AND RIME RUBRIC     ( H, PC, P, R, I ,F)</w:t>
            </w:r>
          </w:p>
          <w:p w:rsidR="00B30AED" w:rsidRPr="001D45B3" w:rsidRDefault="00B30AED" w:rsidP="00D8364B">
            <w:pPr>
              <w:rPr>
                <w:rFonts w:cstheme="minorHAnsi"/>
                <w:b/>
                <w:sz w:val="22"/>
                <w:szCs w:val="22"/>
                <w:u w:val="single"/>
              </w:rPr>
            </w:pPr>
            <w:r w:rsidRPr="001D45B3">
              <w:rPr>
                <w:rFonts w:cstheme="minorHAnsi"/>
                <w:b/>
                <w:sz w:val="22"/>
                <w:szCs w:val="22"/>
                <w:u w:val="single"/>
              </w:rPr>
              <w:lastRenderedPageBreak/>
              <w:t xml:space="preserve">Honors Eligibility </w:t>
            </w:r>
          </w:p>
          <w:p w:rsidR="00B30AED" w:rsidRPr="001D45B3" w:rsidRDefault="00B30AED" w:rsidP="00D8364B">
            <w:pPr>
              <w:rPr>
                <w:rFonts w:cstheme="minorHAnsi"/>
                <w:sz w:val="22"/>
                <w:szCs w:val="22"/>
              </w:rPr>
            </w:pPr>
            <w:r w:rsidRPr="001D45B3">
              <w:rPr>
                <w:rFonts w:cstheme="minorHAnsi"/>
                <w:sz w:val="22"/>
                <w:szCs w:val="22"/>
              </w:rPr>
              <w:t>In order to be eligible for a grade of honors, a student must achieve ALL of the following:</w:t>
            </w:r>
          </w:p>
          <w:p w:rsidR="00B30AED" w:rsidRPr="001D45B3" w:rsidRDefault="00B30AED" w:rsidP="00D8364B">
            <w:pPr>
              <w:pStyle w:val="ListParagraph"/>
              <w:numPr>
                <w:ilvl w:val="0"/>
                <w:numId w:val="5"/>
              </w:numPr>
              <w:rPr>
                <w:rFonts w:cstheme="minorHAnsi"/>
                <w:sz w:val="22"/>
                <w:szCs w:val="22"/>
              </w:rPr>
            </w:pPr>
            <w:r w:rsidRPr="001D45B3">
              <w:rPr>
                <w:rFonts w:cstheme="minorHAnsi"/>
                <w:sz w:val="22"/>
                <w:szCs w:val="22"/>
              </w:rPr>
              <w:t xml:space="preserve">Consistently receives outstanding clinical evaluations from the residents and faculty </w:t>
            </w:r>
          </w:p>
          <w:p w:rsidR="00B30AED" w:rsidRPr="001D45B3" w:rsidRDefault="00B30AED" w:rsidP="00D8364B">
            <w:pPr>
              <w:pStyle w:val="ListParagraph"/>
              <w:numPr>
                <w:ilvl w:val="0"/>
                <w:numId w:val="5"/>
              </w:numPr>
              <w:rPr>
                <w:rFonts w:cstheme="minorHAnsi"/>
                <w:sz w:val="22"/>
                <w:szCs w:val="22"/>
              </w:rPr>
            </w:pPr>
            <w:r w:rsidRPr="001D45B3">
              <w:rPr>
                <w:rFonts w:cstheme="minorHAnsi"/>
                <w:sz w:val="22"/>
                <w:szCs w:val="22"/>
              </w:rPr>
              <w:t xml:space="preserve">Receives a final RIME scoring of at least a Manager. </w:t>
            </w:r>
          </w:p>
          <w:p w:rsidR="00B30AED" w:rsidRPr="001D45B3" w:rsidRDefault="00B30AED" w:rsidP="00D8364B">
            <w:pPr>
              <w:pStyle w:val="ListParagraph"/>
              <w:numPr>
                <w:ilvl w:val="0"/>
                <w:numId w:val="5"/>
              </w:numPr>
              <w:rPr>
                <w:rFonts w:cstheme="minorHAnsi"/>
                <w:sz w:val="22"/>
                <w:szCs w:val="22"/>
              </w:rPr>
            </w:pPr>
            <w:r w:rsidRPr="001D45B3">
              <w:rPr>
                <w:rFonts w:cstheme="minorHAnsi"/>
                <w:sz w:val="22"/>
                <w:szCs w:val="22"/>
              </w:rPr>
              <w:t xml:space="preserve">Consistently demonstrates professional behavior, including attending all scheduled activities except in the event of an excused absence. </w:t>
            </w:r>
          </w:p>
          <w:p w:rsidR="00B30AED" w:rsidRPr="001D45B3" w:rsidRDefault="00B30AED" w:rsidP="00D8364B">
            <w:pPr>
              <w:pStyle w:val="ListParagraph"/>
              <w:numPr>
                <w:ilvl w:val="0"/>
                <w:numId w:val="5"/>
              </w:numPr>
              <w:rPr>
                <w:rFonts w:cstheme="minorHAnsi"/>
                <w:sz w:val="22"/>
                <w:szCs w:val="22"/>
              </w:rPr>
            </w:pPr>
            <w:r w:rsidRPr="001D45B3">
              <w:rPr>
                <w:rFonts w:cstheme="minorHAnsi"/>
                <w:sz w:val="22"/>
                <w:szCs w:val="22"/>
              </w:rPr>
              <w:t>Completes all portfolio assignments on time</w:t>
            </w:r>
          </w:p>
          <w:p w:rsidR="00B30AED" w:rsidRPr="001D45B3" w:rsidRDefault="00B30AED" w:rsidP="00D8364B">
            <w:pPr>
              <w:rPr>
                <w:rFonts w:cstheme="minorHAnsi"/>
                <w:sz w:val="22"/>
                <w:szCs w:val="22"/>
              </w:rPr>
            </w:pPr>
          </w:p>
          <w:p w:rsidR="00B30AED" w:rsidRPr="001D45B3" w:rsidRDefault="00B30AED" w:rsidP="00D8364B">
            <w:pPr>
              <w:rPr>
                <w:rFonts w:cstheme="minorHAnsi"/>
                <w:b/>
                <w:sz w:val="22"/>
                <w:szCs w:val="22"/>
                <w:u w:val="single"/>
              </w:rPr>
            </w:pPr>
            <w:r w:rsidRPr="001D45B3">
              <w:rPr>
                <w:rFonts w:cstheme="minorHAnsi"/>
                <w:b/>
                <w:sz w:val="22"/>
                <w:szCs w:val="22"/>
                <w:u w:val="single"/>
              </w:rPr>
              <w:t xml:space="preserve">Pass with Commendation </w:t>
            </w:r>
            <w:r w:rsidR="00316863" w:rsidRPr="001D45B3">
              <w:rPr>
                <w:rFonts w:cstheme="minorHAnsi"/>
                <w:b/>
                <w:sz w:val="22"/>
                <w:szCs w:val="22"/>
                <w:u w:val="single"/>
              </w:rPr>
              <w:t>Eligibility</w:t>
            </w:r>
          </w:p>
          <w:p w:rsidR="00B30AED" w:rsidRPr="001D45B3" w:rsidRDefault="00B30AED" w:rsidP="00D8364B">
            <w:pPr>
              <w:rPr>
                <w:rFonts w:cstheme="minorHAnsi"/>
                <w:sz w:val="22"/>
                <w:szCs w:val="22"/>
              </w:rPr>
            </w:pPr>
            <w:r w:rsidRPr="001D45B3">
              <w:rPr>
                <w:rFonts w:cstheme="minorHAnsi"/>
                <w:sz w:val="22"/>
                <w:szCs w:val="22"/>
              </w:rPr>
              <w:t>In order to be eligible for a grade of pass with commendation, a student must achieve ALL of the following:</w:t>
            </w:r>
          </w:p>
          <w:p w:rsidR="00B30AED" w:rsidRPr="001D45B3" w:rsidRDefault="00B30AED" w:rsidP="00D8364B">
            <w:pPr>
              <w:pStyle w:val="ListParagraph"/>
              <w:numPr>
                <w:ilvl w:val="0"/>
                <w:numId w:val="4"/>
              </w:numPr>
              <w:rPr>
                <w:rFonts w:cstheme="minorHAnsi"/>
                <w:sz w:val="22"/>
                <w:szCs w:val="22"/>
              </w:rPr>
            </w:pPr>
            <w:r w:rsidRPr="001D45B3">
              <w:rPr>
                <w:rFonts w:cstheme="minorHAnsi"/>
                <w:sz w:val="22"/>
                <w:szCs w:val="22"/>
              </w:rPr>
              <w:t>Consistently receive above average clinical evaluations from the residents and faculty</w:t>
            </w:r>
          </w:p>
          <w:p w:rsidR="00B30AED" w:rsidRPr="001D45B3" w:rsidRDefault="00B30AED" w:rsidP="00D8364B">
            <w:pPr>
              <w:pStyle w:val="ListParagraph"/>
              <w:numPr>
                <w:ilvl w:val="0"/>
                <w:numId w:val="4"/>
              </w:numPr>
              <w:rPr>
                <w:rFonts w:cstheme="minorHAnsi"/>
                <w:sz w:val="22"/>
                <w:szCs w:val="22"/>
              </w:rPr>
            </w:pPr>
            <w:r w:rsidRPr="001D45B3">
              <w:rPr>
                <w:rFonts w:cstheme="minorHAnsi"/>
                <w:sz w:val="22"/>
                <w:szCs w:val="22"/>
              </w:rPr>
              <w:t>Receives a final RIME scoring of at least Interpreter</w:t>
            </w:r>
          </w:p>
          <w:p w:rsidR="00B30AED" w:rsidRPr="001D45B3" w:rsidRDefault="00B30AED" w:rsidP="00D8364B">
            <w:pPr>
              <w:pStyle w:val="ListParagraph"/>
              <w:numPr>
                <w:ilvl w:val="0"/>
                <w:numId w:val="4"/>
              </w:numPr>
              <w:rPr>
                <w:rFonts w:cstheme="minorHAnsi"/>
                <w:sz w:val="22"/>
                <w:szCs w:val="22"/>
              </w:rPr>
            </w:pPr>
            <w:r w:rsidRPr="001D45B3">
              <w:rPr>
                <w:rFonts w:cstheme="minorHAnsi"/>
                <w:sz w:val="22"/>
                <w:szCs w:val="22"/>
              </w:rPr>
              <w:t xml:space="preserve">Consistently demonstrates professional behavior, including attending all scheduled activities except in the event of an excused absence. </w:t>
            </w:r>
          </w:p>
          <w:p w:rsidR="00B30AED" w:rsidRPr="00592F81" w:rsidRDefault="00B30AED" w:rsidP="00D8364B">
            <w:pPr>
              <w:pStyle w:val="ListParagraph"/>
              <w:numPr>
                <w:ilvl w:val="0"/>
                <w:numId w:val="4"/>
              </w:numPr>
              <w:rPr>
                <w:rFonts w:cstheme="minorHAnsi"/>
                <w:sz w:val="22"/>
                <w:szCs w:val="22"/>
              </w:rPr>
            </w:pPr>
            <w:r w:rsidRPr="001D45B3">
              <w:rPr>
                <w:rFonts w:cstheme="minorHAnsi"/>
                <w:sz w:val="22"/>
                <w:szCs w:val="22"/>
              </w:rPr>
              <w:t>Completes all portfolio assignments on time</w:t>
            </w:r>
          </w:p>
          <w:p w:rsidR="00B30AED" w:rsidRPr="001D45B3" w:rsidRDefault="00B30AED" w:rsidP="00D8364B">
            <w:pPr>
              <w:rPr>
                <w:rFonts w:cstheme="minorHAnsi"/>
                <w:b/>
                <w:sz w:val="22"/>
                <w:szCs w:val="22"/>
                <w:u w:val="single"/>
              </w:rPr>
            </w:pPr>
          </w:p>
          <w:p w:rsidR="00B30AED" w:rsidRPr="001D45B3" w:rsidRDefault="00B30AED" w:rsidP="00D8364B">
            <w:pPr>
              <w:pStyle w:val="ListParagraph"/>
              <w:ind w:left="0"/>
              <w:rPr>
                <w:rFonts w:cstheme="minorHAnsi"/>
                <w:b/>
                <w:sz w:val="22"/>
                <w:szCs w:val="22"/>
                <w:u w:val="single"/>
              </w:rPr>
            </w:pPr>
            <w:r w:rsidRPr="001D45B3">
              <w:rPr>
                <w:rFonts w:cstheme="minorHAnsi"/>
                <w:b/>
                <w:sz w:val="22"/>
                <w:szCs w:val="22"/>
                <w:u w:val="single"/>
              </w:rPr>
              <w:t>Pass Eligibility</w:t>
            </w:r>
          </w:p>
          <w:p w:rsidR="00B30AED" w:rsidRPr="001D45B3" w:rsidRDefault="00B30AED" w:rsidP="00D8364B">
            <w:pPr>
              <w:pStyle w:val="ListParagraph"/>
              <w:ind w:left="0"/>
              <w:rPr>
                <w:rFonts w:cstheme="minorHAnsi"/>
                <w:sz w:val="22"/>
                <w:szCs w:val="22"/>
              </w:rPr>
            </w:pPr>
            <w:r w:rsidRPr="001D45B3">
              <w:rPr>
                <w:rFonts w:cstheme="minorHAnsi"/>
                <w:sz w:val="22"/>
                <w:szCs w:val="22"/>
              </w:rPr>
              <w:t>In order to be eligible for a grade of pass, a student must achieve All of the following:</w:t>
            </w:r>
          </w:p>
          <w:p w:rsidR="00B30AED" w:rsidRPr="001D45B3" w:rsidRDefault="00B30AED" w:rsidP="00D8364B">
            <w:pPr>
              <w:pStyle w:val="ListParagraph"/>
              <w:numPr>
                <w:ilvl w:val="0"/>
                <w:numId w:val="3"/>
              </w:numPr>
              <w:rPr>
                <w:rFonts w:cstheme="minorHAnsi"/>
                <w:sz w:val="22"/>
                <w:szCs w:val="22"/>
              </w:rPr>
            </w:pPr>
            <w:r w:rsidRPr="001D45B3">
              <w:rPr>
                <w:rFonts w:cstheme="minorHAnsi"/>
                <w:sz w:val="22"/>
                <w:szCs w:val="22"/>
              </w:rPr>
              <w:t>Consistently receive average clinical evaluations from the residents and faculty</w:t>
            </w:r>
          </w:p>
          <w:p w:rsidR="00B30AED" w:rsidRPr="001D45B3" w:rsidRDefault="00B30AED" w:rsidP="00D8364B">
            <w:pPr>
              <w:pStyle w:val="ListParagraph"/>
              <w:numPr>
                <w:ilvl w:val="0"/>
                <w:numId w:val="3"/>
              </w:numPr>
              <w:rPr>
                <w:rFonts w:cstheme="minorHAnsi"/>
                <w:sz w:val="22"/>
                <w:szCs w:val="22"/>
              </w:rPr>
            </w:pPr>
            <w:r w:rsidRPr="001D45B3">
              <w:rPr>
                <w:rFonts w:cstheme="minorHAnsi"/>
                <w:sz w:val="22"/>
                <w:szCs w:val="22"/>
              </w:rPr>
              <w:t>Receives a final RIME scoring of at least reporter with evidence of some interpreter skills</w:t>
            </w:r>
          </w:p>
          <w:p w:rsidR="00B30AED" w:rsidRPr="001D45B3" w:rsidRDefault="00B30AED" w:rsidP="00D8364B">
            <w:pPr>
              <w:pStyle w:val="ListParagraph"/>
              <w:numPr>
                <w:ilvl w:val="0"/>
                <w:numId w:val="3"/>
              </w:numPr>
              <w:rPr>
                <w:rFonts w:cstheme="minorHAnsi"/>
                <w:sz w:val="22"/>
                <w:szCs w:val="22"/>
              </w:rPr>
            </w:pPr>
            <w:r w:rsidRPr="001D45B3">
              <w:rPr>
                <w:rFonts w:cstheme="minorHAnsi"/>
                <w:sz w:val="22"/>
                <w:szCs w:val="22"/>
              </w:rPr>
              <w:t xml:space="preserve">Consistently demonstrates professional behavior, including attending all scheduled activities except in the event of an excused absence. </w:t>
            </w:r>
          </w:p>
          <w:p w:rsidR="00B30AED" w:rsidRPr="001D45B3" w:rsidRDefault="00B30AED" w:rsidP="00D8364B">
            <w:pPr>
              <w:pStyle w:val="ListParagraph"/>
              <w:numPr>
                <w:ilvl w:val="0"/>
                <w:numId w:val="3"/>
              </w:numPr>
              <w:rPr>
                <w:rFonts w:cstheme="minorHAnsi"/>
                <w:sz w:val="22"/>
                <w:szCs w:val="22"/>
              </w:rPr>
            </w:pPr>
            <w:r w:rsidRPr="001D45B3">
              <w:rPr>
                <w:rFonts w:cstheme="minorHAnsi"/>
                <w:sz w:val="22"/>
                <w:szCs w:val="22"/>
              </w:rPr>
              <w:t>Completes all portfolio assignments on time</w:t>
            </w:r>
          </w:p>
          <w:p w:rsidR="00B30AED" w:rsidRPr="001D45B3" w:rsidRDefault="00B30AED" w:rsidP="00D8364B">
            <w:pPr>
              <w:pStyle w:val="ListParagraph"/>
              <w:rPr>
                <w:rFonts w:cstheme="minorHAnsi"/>
                <w:sz w:val="22"/>
                <w:szCs w:val="22"/>
              </w:rPr>
            </w:pPr>
          </w:p>
          <w:p w:rsidR="00B30AED" w:rsidRPr="001D45B3" w:rsidRDefault="00B30AED" w:rsidP="00D8364B">
            <w:pPr>
              <w:pStyle w:val="ListParagraph"/>
              <w:ind w:left="0"/>
              <w:rPr>
                <w:rFonts w:cstheme="minorHAnsi"/>
                <w:b/>
                <w:sz w:val="22"/>
                <w:szCs w:val="22"/>
                <w:u w:val="single"/>
              </w:rPr>
            </w:pPr>
            <w:r w:rsidRPr="001D45B3">
              <w:rPr>
                <w:rFonts w:cstheme="minorHAnsi"/>
                <w:b/>
                <w:sz w:val="22"/>
                <w:szCs w:val="22"/>
                <w:u w:val="single"/>
              </w:rPr>
              <w:t>Remediation</w:t>
            </w:r>
          </w:p>
          <w:p w:rsidR="005948D7" w:rsidRDefault="005948D7" w:rsidP="005948D7">
            <w:pPr>
              <w:pStyle w:val="ListParagraph"/>
              <w:ind w:left="0"/>
              <w:rPr>
                <w:rFonts w:cstheme="minorHAnsi"/>
                <w:sz w:val="22"/>
                <w:szCs w:val="22"/>
              </w:rPr>
            </w:pPr>
            <w:r>
              <w:rPr>
                <w:rFonts w:cstheme="minorHAnsi"/>
                <w:sz w:val="22"/>
                <w:szCs w:val="22"/>
              </w:rPr>
              <w:t>A student will receive a grade of remediation if any of the following occur:</w:t>
            </w:r>
          </w:p>
          <w:p w:rsidR="00592F81" w:rsidRDefault="00592F81" w:rsidP="00592F81">
            <w:pPr>
              <w:pStyle w:val="ListParagraph"/>
              <w:numPr>
                <w:ilvl w:val="0"/>
                <w:numId w:val="9"/>
              </w:numPr>
              <w:rPr>
                <w:rFonts w:cstheme="minorHAnsi"/>
                <w:sz w:val="22"/>
                <w:szCs w:val="22"/>
              </w:rPr>
            </w:pPr>
            <w:r>
              <w:rPr>
                <w:rFonts w:cstheme="minorHAnsi"/>
                <w:sz w:val="22"/>
                <w:szCs w:val="22"/>
              </w:rPr>
              <w:t>Consistently receive below average clinical evaluations from the residents and faculty</w:t>
            </w:r>
          </w:p>
          <w:p w:rsidR="00592F81" w:rsidRPr="00592F81" w:rsidRDefault="00592F81" w:rsidP="00592F81">
            <w:pPr>
              <w:pStyle w:val="ListParagraph"/>
              <w:numPr>
                <w:ilvl w:val="0"/>
                <w:numId w:val="9"/>
              </w:numPr>
              <w:rPr>
                <w:rFonts w:cstheme="minorHAnsi"/>
                <w:sz w:val="22"/>
                <w:szCs w:val="22"/>
              </w:rPr>
            </w:pPr>
            <w:r>
              <w:rPr>
                <w:rFonts w:cstheme="minorHAnsi"/>
                <w:sz w:val="22"/>
                <w:szCs w:val="22"/>
              </w:rPr>
              <w:t>Receives a final RIME score of reporter without evidence of advancement to interpreter.</w:t>
            </w:r>
          </w:p>
          <w:p w:rsidR="005948D7" w:rsidRDefault="005948D7" w:rsidP="005948D7">
            <w:pPr>
              <w:pStyle w:val="ListParagraph"/>
              <w:ind w:left="0"/>
              <w:rPr>
                <w:rFonts w:cstheme="minorHAnsi"/>
                <w:sz w:val="22"/>
                <w:szCs w:val="22"/>
              </w:rPr>
            </w:pPr>
          </w:p>
          <w:p w:rsidR="00B30AED" w:rsidRPr="001D45B3" w:rsidRDefault="00B30AED" w:rsidP="00D8364B">
            <w:pPr>
              <w:pStyle w:val="ListParagraph"/>
              <w:ind w:left="0"/>
              <w:rPr>
                <w:rFonts w:cstheme="minorHAnsi"/>
                <w:b/>
                <w:sz w:val="22"/>
                <w:szCs w:val="22"/>
                <w:u w:val="single"/>
              </w:rPr>
            </w:pPr>
            <w:r w:rsidRPr="001D45B3">
              <w:rPr>
                <w:rFonts w:cstheme="minorHAnsi"/>
                <w:b/>
                <w:sz w:val="22"/>
                <w:szCs w:val="22"/>
                <w:u w:val="single"/>
              </w:rPr>
              <w:t>Incomplete</w:t>
            </w:r>
          </w:p>
          <w:p w:rsidR="00B30AED" w:rsidRDefault="00A9359F" w:rsidP="00D8364B">
            <w:pPr>
              <w:pStyle w:val="ListParagraph"/>
              <w:ind w:left="0"/>
              <w:rPr>
                <w:rFonts w:cstheme="minorHAnsi"/>
                <w:sz w:val="22"/>
                <w:szCs w:val="22"/>
              </w:rPr>
            </w:pPr>
            <w:r>
              <w:rPr>
                <w:rFonts w:cstheme="minorHAnsi"/>
                <w:sz w:val="22"/>
                <w:szCs w:val="22"/>
              </w:rPr>
              <w:t>A student will receive an incomplete grade if any of the following occur:</w:t>
            </w:r>
          </w:p>
          <w:p w:rsidR="00A9359F" w:rsidRDefault="00A9359F" w:rsidP="00A9359F">
            <w:pPr>
              <w:pStyle w:val="ListParagraph"/>
              <w:numPr>
                <w:ilvl w:val="0"/>
                <w:numId w:val="8"/>
              </w:numPr>
              <w:rPr>
                <w:rFonts w:cstheme="minorHAnsi"/>
                <w:sz w:val="22"/>
                <w:szCs w:val="22"/>
              </w:rPr>
            </w:pPr>
            <w:r>
              <w:rPr>
                <w:rFonts w:cstheme="minorHAnsi"/>
                <w:sz w:val="22"/>
                <w:szCs w:val="22"/>
              </w:rPr>
              <w:t>The student fails to make up any absent sessions</w:t>
            </w:r>
          </w:p>
          <w:p w:rsidR="00A9359F" w:rsidRPr="001D45B3" w:rsidRDefault="00A9359F" w:rsidP="00A9359F">
            <w:pPr>
              <w:pStyle w:val="ListParagraph"/>
              <w:numPr>
                <w:ilvl w:val="0"/>
                <w:numId w:val="8"/>
              </w:numPr>
              <w:rPr>
                <w:rFonts w:cstheme="minorHAnsi"/>
                <w:sz w:val="22"/>
                <w:szCs w:val="22"/>
              </w:rPr>
            </w:pPr>
            <w:r>
              <w:rPr>
                <w:rFonts w:cstheme="minorHAnsi"/>
                <w:sz w:val="22"/>
                <w:szCs w:val="22"/>
              </w:rPr>
              <w:t>The student fails to hand in their completed Portfolio</w:t>
            </w:r>
          </w:p>
          <w:p w:rsidR="00B30AED" w:rsidRPr="001D45B3" w:rsidRDefault="00B30AED" w:rsidP="00D8364B">
            <w:pPr>
              <w:pStyle w:val="ListParagraph"/>
              <w:ind w:left="0"/>
              <w:rPr>
                <w:rFonts w:cstheme="minorHAnsi"/>
                <w:b/>
                <w:sz w:val="22"/>
                <w:szCs w:val="22"/>
                <w:u w:val="single"/>
              </w:rPr>
            </w:pPr>
            <w:r w:rsidRPr="001D45B3">
              <w:rPr>
                <w:rFonts w:cstheme="minorHAnsi"/>
                <w:b/>
                <w:sz w:val="22"/>
                <w:szCs w:val="22"/>
                <w:u w:val="single"/>
              </w:rPr>
              <w:t>Fail</w:t>
            </w:r>
          </w:p>
          <w:p w:rsidR="00A9359F" w:rsidRDefault="005948D7" w:rsidP="00A9359F">
            <w:pPr>
              <w:pStyle w:val="ListParagraph"/>
              <w:ind w:left="0"/>
              <w:rPr>
                <w:rFonts w:cstheme="minorHAnsi"/>
                <w:sz w:val="22"/>
                <w:szCs w:val="22"/>
              </w:rPr>
            </w:pPr>
            <w:r>
              <w:rPr>
                <w:rFonts w:cstheme="minorHAnsi"/>
                <w:sz w:val="22"/>
                <w:szCs w:val="22"/>
              </w:rPr>
              <w:t xml:space="preserve">A student will receive a </w:t>
            </w:r>
            <w:r w:rsidR="00A9359F">
              <w:rPr>
                <w:rFonts w:cstheme="minorHAnsi"/>
                <w:sz w:val="22"/>
                <w:szCs w:val="22"/>
              </w:rPr>
              <w:t xml:space="preserve">grade </w:t>
            </w:r>
            <w:r>
              <w:rPr>
                <w:rFonts w:cstheme="minorHAnsi"/>
                <w:sz w:val="22"/>
                <w:szCs w:val="22"/>
              </w:rPr>
              <w:t xml:space="preserve">of fail </w:t>
            </w:r>
            <w:r w:rsidR="00A9359F">
              <w:rPr>
                <w:rFonts w:cstheme="minorHAnsi"/>
                <w:sz w:val="22"/>
                <w:szCs w:val="22"/>
              </w:rPr>
              <w:t>if any of the following occur:</w:t>
            </w:r>
          </w:p>
          <w:p w:rsidR="00A9359F" w:rsidRDefault="00A9359F" w:rsidP="00A9359F">
            <w:pPr>
              <w:pStyle w:val="ListParagraph"/>
              <w:numPr>
                <w:ilvl w:val="0"/>
                <w:numId w:val="8"/>
              </w:numPr>
              <w:rPr>
                <w:rFonts w:cstheme="minorHAnsi"/>
                <w:sz w:val="22"/>
                <w:szCs w:val="22"/>
              </w:rPr>
            </w:pPr>
            <w:r>
              <w:rPr>
                <w:rFonts w:cstheme="minorHAnsi"/>
                <w:sz w:val="22"/>
                <w:szCs w:val="22"/>
              </w:rPr>
              <w:t>The student fails to make up any absent sessions after one month of the conclusion of the rotation</w:t>
            </w:r>
          </w:p>
          <w:p w:rsidR="00A9359F" w:rsidRDefault="00A9359F" w:rsidP="00A9359F">
            <w:pPr>
              <w:pStyle w:val="ListParagraph"/>
              <w:numPr>
                <w:ilvl w:val="0"/>
                <w:numId w:val="8"/>
              </w:numPr>
              <w:rPr>
                <w:rFonts w:cstheme="minorHAnsi"/>
                <w:sz w:val="22"/>
                <w:szCs w:val="22"/>
              </w:rPr>
            </w:pPr>
            <w:r>
              <w:rPr>
                <w:rFonts w:cstheme="minorHAnsi"/>
                <w:sz w:val="22"/>
                <w:szCs w:val="22"/>
              </w:rPr>
              <w:t>The student fails to hand in their completed Portfolio after one month of the conclusion of the rotation</w:t>
            </w:r>
          </w:p>
          <w:p w:rsidR="00A9359F" w:rsidRPr="00592F81" w:rsidRDefault="00A9359F" w:rsidP="00592F81">
            <w:pPr>
              <w:pStyle w:val="ListParagraph"/>
              <w:numPr>
                <w:ilvl w:val="0"/>
                <w:numId w:val="8"/>
              </w:numPr>
              <w:rPr>
                <w:rFonts w:cstheme="minorHAnsi"/>
                <w:sz w:val="22"/>
                <w:szCs w:val="22"/>
              </w:rPr>
            </w:pPr>
            <w:r>
              <w:rPr>
                <w:rFonts w:cstheme="minorHAnsi"/>
                <w:sz w:val="22"/>
                <w:szCs w:val="22"/>
              </w:rPr>
              <w:t xml:space="preserve">The student </w:t>
            </w:r>
            <w:r w:rsidR="00592F81">
              <w:rPr>
                <w:rFonts w:cstheme="minorHAnsi"/>
                <w:sz w:val="22"/>
                <w:szCs w:val="22"/>
              </w:rPr>
              <w:t xml:space="preserve">consistently </w:t>
            </w:r>
            <w:r>
              <w:rPr>
                <w:rFonts w:cstheme="minorHAnsi"/>
                <w:sz w:val="22"/>
                <w:szCs w:val="22"/>
              </w:rPr>
              <w:t>demonstrates unprofessional behavior</w:t>
            </w:r>
          </w:p>
          <w:p w:rsidR="00B30AED" w:rsidRPr="00A438BC" w:rsidRDefault="00B30AED" w:rsidP="00D8364B">
            <w:pPr>
              <w:pStyle w:val="ListParagraph"/>
              <w:ind w:left="0"/>
              <w:rPr>
                <w:rFonts w:cstheme="minorHAnsi"/>
                <w:b/>
                <w:sz w:val="22"/>
                <w:szCs w:val="22"/>
              </w:rPr>
            </w:pPr>
          </w:p>
        </w:tc>
      </w:tr>
      <w:tr w:rsidR="00F630CD" w:rsidRPr="00A438BC" w:rsidTr="00D8364B">
        <w:tc>
          <w:tcPr>
            <w:tcW w:w="9350" w:type="dxa"/>
          </w:tcPr>
          <w:p w:rsidR="00B30AED" w:rsidRPr="00A438BC" w:rsidRDefault="00F630CD" w:rsidP="00D8364B">
            <w:pPr>
              <w:spacing w:after="160" w:line="259" w:lineRule="auto"/>
              <w:rPr>
                <w:rFonts w:cstheme="minorHAnsi"/>
                <w:b/>
                <w:sz w:val="22"/>
                <w:szCs w:val="22"/>
              </w:rPr>
            </w:pPr>
            <w:r w:rsidRPr="00A438BC">
              <w:rPr>
                <w:rFonts w:cstheme="minorHAnsi"/>
                <w:b/>
                <w:sz w:val="22"/>
                <w:szCs w:val="22"/>
              </w:rPr>
              <w:lastRenderedPageBreak/>
              <w:t>ATTENDANC</w:t>
            </w:r>
            <w:r w:rsidR="00B30AED" w:rsidRPr="00A438BC">
              <w:rPr>
                <w:rFonts w:cstheme="minorHAnsi"/>
                <w:b/>
                <w:sz w:val="22"/>
                <w:szCs w:val="22"/>
              </w:rPr>
              <w:t>E</w:t>
            </w:r>
            <w:r w:rsidR="00E536CC" w:rsidRPr="00A438BC">
              <w:rPr>
                <w:rFonts w:cstheme="minorHAnsi"/>
                <w:b/>
                <w:sz w:val="22"/>
                <w:szCs w:val="22"/>
              </w:rPr>
              <w:t xml:space="preserve">  POLICY</w:t>
            </w:r>
          </w:p>
          <w:p w:rsidR="00B30AED" w:rsidRPr="001D45B3" w:rsidRDefault="00B30AED" w:rsidP="00D8364B">
            <w:pPr>
              <w:jc w:val="both"/>
              <w:rPr>
                <w:rFonts w:cstheme="minorHAnsi"/>
                <w:sz w:val="22"/>
                <w:szCs w:val="22"/>
              </w:rPr>
            </w:pPr>
            <w:r w:rsidRPr="001D45B3">
              <w:rPr>
                <w:rFonts w:eastAsia="Calibri" w:cstheme="minorHAnsi"/>
                <w:sz w:val="22"/>
                <w:szCs w:val="22"/>
              </w:rPr>
              <w:t xml:space="preserve">Students are expected to attend all scheduled clerkship didactic conferences, lectures, workshops, and daily patient rounds. </w:t>
            </w:r>
            <w:r w:rsidRPr="001D45B3">
              <w:rPr>
                <w:rFonts w:eastAsia="Calibri" w:cstheme="minorHAnsi"/>
                <w:b/>
                <w:sz w:val="22"/>
                <w:szCs w:val="22"/>
              </w:rPr>
              <w:t>Mandatory sessions and participation requirements in the clinical years are determined for individual clerkships.</w:t>
            </w:r>
            <w:r w:rsidRPr="001D45B3">
              <w:rPr>
                <w:rFonts w:eastAsia="Calibri" w:cstheme="minorHAnsi"/>
                <w:sz w:val="22"/>
                <w:szCs w:val="22"/>
              </w:rPr>
              <w:t xml:space="preserve"> </w:t>
            </w:r>
            <w:bookmarkStart w:id="1" w:name="_MON_1428389594"/>
            <w:bookmarkEnd w:id="1"/>
          </w:p>
          <w:p w:rsidR="00F630CD" w:rsidRPr="00A438BC" w:rsidRDefault="00B30AED" w:rsidP="00D8364B">
            <w:pPr>
              <w:rPr>
                <w:rFonts w:cstheme="minorHAnsi"/>
                <w:sz w:val="2"/>
              </w:rPr>
            </w:pPr>
            <w:r w:rsidRPr="00A438BC">
              <w:rPr>
                <w:rFonts w:cstheme="minorHAnsi"/>
                <w:sz w:val="2"/>
              </w:rPr>
              <w:br w:type="page"/>
            </w:r>
          </w:p>
        </w:tc>
      </w:tr>
      <w:tr w:rsidR="00F630CD" w:rsidRPr="00A438BC" w:rsidTr="00D8364B">
        <w:tc>
          <w:tcPr>
            <w:tcW w:w="9350" w:type="dxa"/>
          </w:tcPr>
          <w:p w:rsidR="00F630CD" w:rsidRPr="00A438BC" w:rsidRDefault="00F630CD" w:rsidP="00D8364B">
            <w:pPr>
              <w:spacing w:after="160" w:line="259" w:lineRule="auto"/>
              <w:rPr>
                <w:rFonts w:cstheme="minorHAnsi"/>
                <w:b/>
                <w:sz w:val="22"/>
                <w:szCs w:val="22"/>
              </w:rPr>
            </w:pPr>
            <w:r w:rsidRPr="00A438BC">
              <w:rPr>
                <w:rFonts w:cstheme="minorHAnsi"/>
                <w:b/>
                <w:sz w:val="22"/>
                <w:szCs w:val="22"/>
              </w:rPr>
              <w:lastRenderedPageBreak/>
              <w:t>ABSENCE POLICY AND REQUEST FORM/ EXCUSED AND UNEXCUSED</w:t>
            </w:r>
          </w:p>
          <w:p w:rsidR="00A438BC" w:rsidRPr="001D45B3" w:rsidRDefault="00A438BC" w:rsidP="00D8364B">
            <w:pPr>
              <w:jc w:val="both"/>
              <w:rPr>
                <w:rFonts w:eastAsia="Calibri" w:cstheme="minorHAnsi"/>
                <w:sz w:val="22"/>
                <w:szCs w:val="22"/>
              </w:rPr>
            </w:pPr>
            <w:r w:rsidRPr="001D45B3">
              <w:rPr>
                <w:rFonts w:eastAsia="Calibri" w:cstheme="minorHAnsi"/>
                <w:sz w:val="22"/>
                <w:szCs w:val="22"/>
              </w:rPr>
              <w:t>Recognizing that situations arise that require students to miss time from their lectures/clinical responsibilities, the procedures presented below will be followed when an unplanned absence is necessary.</w:t>
            </w:r>
          </w:p>
          <w:p w:rsidR="00A438BC" w:rsidRPr="001D45B3" w:rsidRDefault="00A438BC" w:rsidP="00D8364B">
            <w:pPr>
              <w:ind w:left="630"/>
              <w:jc w:val="both"/>
              <w:rPr>
                <w:rFonts w:eastAsia="Calibri" w:cstheme="minorHAnsi"/>
                <w:sz w:val="22"/>
                <w:szCs w:val="22"/>
              </w:rPr>
            </w:pPr>
          </w:p>
          <w:p w:rsidR="00A438BC" w:rsidRPr="001D45B3" w:rsidRDefault="00A438BC" w:rsidP="00D8364B">
            <w:pPr>
              <w:jc w:val="both"/>
              <w:rPr>
                <w:rFonts w:eastAsia="Calibri" w:cstheme="minorHAnsi"/>
                <w:b/>
                <w:sz w:val="22"/>
                <w:szCs w:val="22"/>
              </w:rPr>
            </w:pPr>
            <w:r w:rsidRPr="001D45B3">
              <w:rPr>
                <w:rFonts w:eastAsia="Calibri" w:cstheme="minorHAnsi"/>
                <w:b/>
                <w:sz w:val="22"/>
                <w:szCs w:val="22"/>
              </w:rPr>
              <w:t>1.   Emergencies for Personal Illness, Family Illness, etc.</w:t>
            </w:r>
          </w:p>
          <w:p w:rsidR="00A438BC" w:rsidRPr="001D45B3" w:rsidRDefault="00A438BC" w:rsidP="00D8364B">
            <w:pPr>
              <w:jc w:val="both"/>
              <w:rPr>
                <w:rFonts w:eastAsia="Calibri" w:cstheme="minorHAnsi"/>
                <w:sz w:val="22"/>
                <w:szCs w:val="22"/>
              </w:rPr>
            </w:pPr>
            <w:r w:rsidRPr="001D45B3">
              <w:rPr>
                <w:rFonts w:eastAsia="Calibri" w:cstheme="minorHAnsi"/>
                <w:sz w:val="22"/>
                <w:szCs w:val="22"/>
              </w:rPr>
              <w:t>The student will contact the direct supervising preceptor and resident/intern/rotation or section head and the Clerkship Director in charge to report his/her absenteeism on the first day of being absent. He/she should indicate the nature of the unexpected illness or emergency. The Office of Student Affairs must be notified of all absences by telephone (813-974-2068) or via e-mail (</w:t>
            </w:r>
            <w:hyperlink r:id="rId8" w:history="1">
              <w:r w:rsidRPr="001D45B3">
                <w:rPr>
                  <w:rFonts w:eastAsia="Calibri" w:cstheme="minorHAnsi"/>
                  <w:color w:val="0563C1"/>
                  <w:sz w:val="22"/>
                  <w:szCs w:val="22"/>
                  <w:u w:val="single"/>
                </w:rPr>
                <w:t>kzwygart@health.usf.edu)</w:t>
              </w:r>
            </w:hyperlink>
            <w:r w:rsidRPr="001D45B3">
              <w:rPr>
                <w:rFonts w:eastAsia="Calibri" w:cstheme="minorHAnsi"/>
                <w:sz w:val="22"/>
                <w:szCs w:val="22"/>
              </w:rPr>
              <w:t xml:space="preserve"> or on the Lehigh campus Dr Michael LaRock (</w:t>
            </w:r>
            <w:hyperlink r:id="rId9" w:history="1">
              <w:r w:rsidRPr="001D45B3">
                <w:rPr>
                  <w:rFonts w:eastAsia="Calibri" w:cstheme="minorHAnsi"/>
                  <w:color w:val="0563C1"/>
                  <w:sz w:val="22"/>
                  <w:szCs w:val="22"/>
                  <w:u w:val="single"/>
                </w:rPr>
                <w:t>Michael_J.LaRock@lvhn.org)</w:t>
              </w:r>
            </w:hyperlink>
            <w:r w:rsidRPr="001D45B3">
              <w:rPr>
                <w:rFonts w:eastAsia="Calibri" w:cstheme="minorHAnsi"/>
                <w:sz w:val="22"/>
                <w:szCs w:val="22"/>
              </w:rPr>
              <w:t xml:space="preserve"> . It will be the prerogative of the Clerkship Director, following consultation with the student, to excuse the absence or request additional information about the absence. This may include requesting a physician’s note or an explanation of the absence in detail. The </w:t>
            </w:r>
            <w:r w:rsidRPr="001D45B3">
              <w:rPr>
                <w:rFonts w:eastAsia="Calibri" w:cstheme="minorHAnsi"/>
                <w:b/>
                <w:sz w:val="22"/>
                <w:szCs w:val="22"/>
                <w:u w:val="single"/>
              </w:rPr>
              <w:t>Absence Report</w:t>
            </w:r>
            <w:r w:rsidRPr="001D45B3">
              <w:rPr>
                <w:rFonts w:eastAsia="Calibri" w:cstheme="minorHAnsi"/>
                <w:sz w:val="22"/>
                <w:szCs w:val="22"/>
              </w:rPr>
              <w:t xml:space="preserve"> form will be completed by the student and forwarded to the Office of Student Affairs and copied to the Clerkship Director and clerkship coordinator.</w:t>
            </w:r>
          </w:p>
          <w:p w:rsidR="00A438BC" w:rsidRPr="001D45B3" w:rsidRDefault="00A438BC" w:rsidP="00D8364B">
            <w:pPr>
              <w:ind w:left="630"/>
              <w:jc w:val="both"/>
              <w:rPr>
                <w:rFonts w:eastAsia="Calibri" w:cstheme="minorHAnsi"/>
                <w:sz w:val="22"/>
                <w:szCs w:val="22"/>
              </w:rPr>
            </w:pPr>
          </w:p>
          <w:p w:rsidR="00A438BC" w:rsidRPr="001D45B3" w:rsidRDefault="00A438BC" w:rsidP="00D8364B">
            <w:pPr>
              <w:jc w:val="both"/>
              <w:rPr>
                <w:rFonts w:eastAsia="Calibri" w:cstheme="minorHAnsi"/>
                <w:sz w:val="22"/>
                <w:szCs w:val="22"/>
              </w:rPr>
            </w:pPr>
            <w:r w:rsidRPr="001D45B3">
              <w:rPr>
                <w:rFonts w:eastAsia="Calibri" w:cstheme="minorHAnsi"/>
                <w:sz w:val="22"/>
                <w:szCs w:val="22"/>
              </w:rPr>
              <w:t>In order to be excused from a mandatory clerkship event the student must first contact the Clerkship Director directly and send a copy of the request to the Office of Student Affairs and the clerkship coordinator. The Clerkship Director will make the determination to grant or deny a request in addition to any required remediation.</w:t>
            </w:r>
          </w:p>
          <w:p w:rsidR="00A438BC" w:rsidRPr="001D45B3" w:rsidRDefault="00A438BC" w:rsidP="00D8364B">
            <w:pPr>
              <w:ind w:left="630"/>
              <w:jc w:val="both"/>
              <w:rPr>
                <w:rFonts w:eastAsia="Calibri" w:cstheme="minorHAnsi"/>
                <w:sz w:val="22"/>
                <w:szCs w:val="22"/>
              </w:rPr>
            </w:pPr>
          </w:p>
          <w:p w:rsidR="00A438BC" w:rsidRPr="001D45B3" w:rsidRDefault="00A438BC" w:rsidP="00D8364B">
            <w:pPr>
              <w:jc w:val="both"/>
              <w:rPr>
                <w:rFonts w:eastAsia="Calibri" w:cstheme="minorHAnsi"/>
                <w:sz w:val="22"/>
                <w:szCs w:val="22"/>
              </w:rPr>
            </w:pPr>
            <w:r w:rsidRPr="001D45B3">
              <w:rPr>
                <w:rFonts w:eastAsia="Calibri" w:cstheme="minorHAnsi"/>
                <w:sz w:val="22"/>
                <w:szCs w:val="22"/>
              </w:rPr>
              <w:t>At the full discretion of the Clerkship Director excused absences may require remediation of missed clerkship work, additional days and/or additional material and may proportionally affect the final grade of the clerkship.</w:t>
            </w:r>
          </w:p>
          <w:p w:rsidR="00A438BC" w:rsidRPr="001D45B3" w:rsidRDefault="00A438BC" w:rsidP="00D8364B">
            <w:pPr>
              <w:ind w:left="630"/>
              <w:jc w:val="both"/>
              <w:rPr>
                <w:rFonts w:eastAsia="Calibri" w:cstheme="minorHAnsi"/>
                <w:sz w:val="22"/>
                <w:szCs w:val="22"/>
              </w:rPr>
            </w:pPr>
          </w:p>
          <w:p w:rsidR="00A438BC" w:rsidRPr="001D45B3" w:rsidRDefault="00A438BC" w:rsidP="00D8364B">
            <w:pPr>
              <w:jc w:val="both"/>
              <w:rPr>
                <w:rFonts w:eastAsia="Calibri" w:cstheme="minorHAnsi"/>
                <w:sz w:val="22"/>
                <w:szCs w:val="22"/>
              </w:rPr>
            </w:pPr>
            <w:r w:rsidRPr="001D45B3">
              <w:rPr>
                <w:rFonts w:eastAsia="Calibri" w:cstheme="minorHAnsi"/>
                <w:b/>
                <w:sz w:val="22"/>
                <w:szCs w:val="22"/>
              </w:rPr>
              <w:t xml:space="preserve">2.   Scheduled Time Off </w:t>
            </w:r>
          </w:p>
          <w:p w:rsidR="00A438BC" w:rsidRPr="001D45B3" w:rsidRDefault="00A438BC" w:rsidP="00D8364B">
            <w:pPr>
              <w:jc w:val="both"/>
              <w:rPr>
                <w:rFonts w:eastAsia="Calibri" w:cstheme="minorHAnsi"/>
                <w:sz w:val="22"/>
                <w:szCs w:val="22"/>
              </w:rPr>
            </w:pPr>
            <w:r w:rsidRPr="001D45B3">
              <w:rPr>
                <w:rFonts w:eastAsia="Calibri" w:cstheme="minorHAnsi"/>
                <w:sz w:val="22"/>
                <w:szCs w:val="22"/>
              </w:rPr>
              <w:t>The student will submit a written request to the Clerkship Director for permission to miss any clinic or ward experience, scheduled exams, clerkship projects, or mandatory sessions for scheduled time off.  The forms are called “Absence Request form for Mandatory Class”, “Absence Request Form WITHOUT Advanced” and “EXAM Absence Request”.  They are located in Canvas under Courses entitled “WH&amp;P Absent Request Forms”.</w:t>
            </w:r>
          </w:p>
          <w:p w:rsidR="00A438BC" w:rsidRPr="001D45B3" w:rsidRDefault="00A438BC" w:rsidP="00D8364B">
            <w:pPr>
              <w:ind w:left="630"/>
              <w:jc w:val="both"/>
              <w:rPr>
                <w:rFonts w:eastAsia="Calibri" w:cstheme="minorHAnsi"/>
                <w:sz w:val="22"/>
                <w:szCs w:val="22"/>
              </w:rPr>
            </w:pPr>
          </w:p>
          <w:p w:rsidR="00A438BC" w:rsidRPr="001D45B3" w:rsidRDefault="00A438BC" w:rsidP="00D8364B">
            <w:pPr>
              <w:jc w:val="both"/>
              <w:rPr>
                <w:rFonts w:eastAsia="Calibri" w:cstheme="minorHAnsi"/>
                <w:b/>
                <w:sz w:val="22"/>
                <w:szCs w:val="22"/>
              </w:rPr>
            </w:pPr>
            <w:r w:rsidRPr="001D45B3">
              <w:rPr>
                <w:rFonts w:eastAsia="Calibri" w:cstheme="minorHAnsi"/>
                <w:sz w:val="22"/>
                <w:szCs w:val="22"/>
              </w:rPr>
              <w:t xml:space="preserve">A copy of the written request must be sent to the Office of Student Affairs and the clerkship coordinator. The request should be submitted 6 weeks in advance or as soon as the student knows of the scheduled event </w:t>
            </w:r>
            <w:r w:rsidRPr="001D45B3">
              <w:rPr>
                <w:rFonts w:eastAsia="Calibri" w:cstheme="minorHAnsi"/>
                <w:b/>
                <w:sz w:val="22"/>
                <w:szCs w:val="22"/>
              </w:rPr>
              <w:t>PRIOR</w:t>
            </w:r>
            <w:r w:rsidRPr="001D45B3">
              <w:rPr>
                <w:rFonts w:eastAsia="Calibri" w:cstheme="minorHAnsi"/>
                <w:sz w:val="22"/>
                <w:szCs w:val="22"/>
              </w:rPr>
              <w:t xml:space="preserve"> to the start of the clerkship. Last minute requests (received after the start of the clerkship) will require supporting documentation. </w:t>
            </w:r>
            <w:r w:rsidRPr="001D45B3">
              <w:rPr>
                <w:rFonts w:eastAsia="Calibri" w:cstheme="minorHAnsi"/>
                <w:b/>
                <w:sz w:val="22"/>
                <w:szCs w:val="22"/>
              </w:rPr>
              <w:t xml:space="preserve">The decision to grant or deny the request and determine subsequent action will be at the </w:t>
            </w:r>
            <w:r w:rsidRPr="001D45B3">
              <w:rPr>
                <w:rFonts w:eastAsia="Calibri" w:cstheme="minorHAnsi"/>
                <w:b/>
                <w:sz w:val="22"/>
                <w:szCs w:val="22"/>
                <w:u w:val="single"/>
              </w:rPr>
              <w:t>full</w:t>
            </w:r>
            <w:r w:rsidRPr="001D45B3">
              <w:rPr>
                <w:rFonts w:eastAsia="Calibri" w:cstheme="minorHAnsi"/>
                <w:b/>
                <w:sz w:val="22"/>
                <w:szCs w:val="22"/>
              </w:rPr>
              <w:t xml:space="preserve"> discretion of the Clerkship Director. As such any excused absences may require additional days and/or additional material and may proportionally affect the final grade.</w:t>
            </w:r>
          </w:p>
          <w:p w:rsidR="00A438BC" w:rsidRPr="001D45B3" w:rsidRDefault="00A438BC" w:rsidP="00D8364B">
            <w:pPr>
              <w:ind w:left="630"/>
              <w:jc w:val="both"/>
              <w:rPr>
                <w:rFonts w:eastAsia="Calibri" w:cstheme="minorHAnsi"/>
                <w:sz w:val="22"/>
                <w:szCs w:val="22"/>
              </w:rPr>
            </w:pPr>
          </w:p>
          <w:p w:rsidR="00A438BC" w:rsidRPr="001D45B3" w:rsidRDefault="00A438BC" w:rsidP="00D8364B">
            <w:pPr>
              <w:jc w:val="both"/>
              <w:rPr>
                <w:rFonts w:eastAsia="Calibri" w:cstheme="minorHAnsi"/>
                <w:sz w:val="22"/>
                <w:szCs w:val="22"/>
              </w:rPr>
            </w:pPr>
            <w:r w:rsidRPr="001D45B3">
              <w:rPr>
                <w:rFonts w:eastAsia="Calibri" w:cstheme="minorHAnsi"/>
                <w:sz w:val="22"/>
                <w:szCs w:val="22"/>
              </w:rPr>
              <w:t>Opportunities for remediation of missed clinical time, mandatory clerkship components and/or additional material (deemed necessary by the individual Clerkship Director) will be scheduled so as to not impact the clinical experience of the other students in the clerkships or detract from the required components of the current clerkship or other clerkships in which they are enrolled. Written permission from the current Clerkship Director is required for absences for any instances of remediation.</w:t>
            </w:r>
          </w:p>
          <w:p w:rsidR="00A438BC" w:rsidRPr="001D45B3" w:rsidRDefault="00A438BC" w:rsidP="00D8364B">
            <w:pPr>
              <w:ind w:left="630"/>
              <w:jc w:val="both"/>
              <w:rPr>
                <w:rFonts w:eastAsia="Calibri" w:cstheme="minorHAnsi"/>
                <w:sz w:val="22"/>
                <w:szCs w:val="22"/>
              </w:rPr>
            </w:pPr>
          </w:p>
          <w:p w:rsidR="00A438BC" w:rsidRPr="001D45B3" w:rsidRDefault="00A438BC" w:rsidP="00D8364B">
            <w:pPr>
              <w:jc w:val="both"/>
              <w:rPr>
                <w:rFonts w:eastAsia="Calibri" w:cstheme="minorHAnsi"/>
                <w:sz w:val="22"/>
                <w:szCs w:val="22"/>
              </w:rPr>
            </w:pPr>
            <w:r w:rsidRPr="001D45B3">
              <w:rPr>
                <w:rFonts w:eastAsia="Calibri" w:cstheme="minorHAnsi"/>
                <w:b/>
                <w:sz w:val="22"/>
                <w:szCs w:val="22"/>
              </w:rPr>
              <w:lastRenderedPageBreak/>
              <w:t>Excused absences may proportionally affect final grade and/or may require remediation of missing course work, additional days and/or additional material at the discretion of the Clerkship Director</w:t>
            </w:r>
            <w:r w:rsidRPr="001D45B3">
              <w:rPr>
                <w:rFonts w:eastAsia="Calibri" w:cstheme="minorHAnsi"/>
                <w:sz w:val="22"/>
                <w:szCs w:val="22"/>
              </w:rPr>
              <w:t>.</w:t>
            </w:r>
          </w:p>
          <w:p w:rsidR="00A438BC" w:rsidRPr="001D45B3" w:rsidRDefault="00A438BC" w:rsidP="00D8364B">
            <w:pPr>
              <w:ind w:left="630"/>
              <w:jc w:val="both"/>
              <w:rPr>
                <w:rFonts w:eastAsia="Calibri" w:cstheme="minorHAnsi"/>
                <w:sz w:val="22"/>
                <w:szCs w:val="22"/>
              </w:rPr>
            </w:pPr>
          </w:p>
          <w:p w:rsidR="001D45B3" w:rsidRPr="001D45B3" w:rsidRDefault="00A438BC" w:rsidP="00D8364B">
            <w:pPr>
              <w:jc w:val="both"/>
              <w:rPr>
                <w:rFonts w:eastAsia="Calibri" w:cstheme="minorHAnsi"/>
                <w:sz w:val="22"/>
                <w:szCs w:val="22"/>
              </w:rPr>
            </w:pPr>
            <w:r w:rsidRPr="001D45B3">
              <w:rPr>
                <w:rFonts w:eastAsia="Calibri" w:cstheme="minorHAnsi"/>
                <w:sz w:val="22"/>
                <w:szCs w:val="22"/>
              </w:rPr>
              <w:t>Students are expected to fulfill all time commitments for the clerkship. All missed time must be made up. The appropriate timing for the remediation will be subject to the Clerkship Director’s discretion and should be fulfilled within a 2-month period.</w:t>
            </w:r>
          </w:p>
          <w:tbl>
            <w:tblPr>
              <w:tblW w:w="10456" w:type="dxa"/>
              <w:tblLook w:val="04A0" w:firstRow="1" w:lastRow="0" w:firstColumn="1" w:lastColumn="0" w:noHBand="0" w:noVBand="1"/>
            </w:tblPr>
            <w:tblGrid>
              <w:gridCol w:w="8956"/>
              <w:gridCol w:w="655"/>
              <w:gridCol w:w="845"/>
            </w:tblGrid>
            <w:tr w:rsidR="00A438BC" w:rsidRPr="00A438BC" w:rsidTr="004A7642">
              <w:trPr>
                <w:trHeight w:val="437"/>
              </w:trPr>
              <w:tc>
                <w:tcPr>
                  <w:tcW w:w="8956" w:type="dxa"/>
                </w:tcPr>
                <w:tbl>
                  <w:tblPr>
                    <w:tblW w:w="87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330"/>
                    <w:gridCol w:w="2970"/>
                  </w:tblGrid>
                  <w:tr w:rsidR="004A7642" w:rsidRPr="00A438BC" w:rsidTr="004A7642">
                    <w:trPr>
                      <w:trHeight w:val="437"/>
                      <w:jc w:val="right"/>
                    </w:trPr>
                    <w:tc>
                      <w:tcPr>
                        <w:tcW w:w="2430" w:type="dxa"/>
                      </w:tcPr>
                      <w:p w:rsidR="004A7642" w:rsidRPr="00A438BC" w:rsidRDefault="004A7642" w:rsidP="00D8364B">
                        <w:pPr>
                          <w:spacing w:after="120" w:line="276" w:lineRule="auto"/>
                          <w:jc w:val="center"/>
                          <w:rPr>
                            <w:rFonts w:eastAsia="Calibri" w:cstheme="minorHAnsi"/>
                            <w:b/>
                            <w:sz w:val="20"/>
                            <w:szCs w:val="20"/>
                          </w:rPr>
                        </w:pPr>
                        <w:r w:rsidRPr="00A438BC">
                          <w:rPr>
                            <w:rFonts w:eastAsia="Calibri" w:cstheme="minorHAnsi"/>
                            <w:b/>
                            <w:sz w:val="20"/>
                            <w:szCs w:val="20"/>
                          </w:rPr>
                          <w:t>EVENT</w:t>
                        </w:r>
                      </w:p>
                    </w:tc>
                    <w:tc>
                      <w:tcPr>
                        <w:tcW w:w="3330" w:type="dxa"/>
                      </w:tcPr>
                      <w:p w:rsidR="004A7642" w:rsidRPr="00A438BC" w:rsidRDefault="004A7642" w:rsidP="00D8364B">
                        <w:pPr>
                          <w:spacing w:after="120" w:line="276" w:lineRule="auto"/>
                          <w:jc w:val="center"/>
                          <w:rPr>
                            <w:rFonts w:eastAsia="Calibri" w:cstheme="minorHAnsi"/>
                            <w:b/>
                            <w:sz w:val="20"/>
                            <w:szCs w:val="20"/>
                          </w:rPr>
                        </w:pPr>
                        <w:r w:rsidRPr="00A438BC">
                          <w:rPr>
                            <w:rFonts w:eastAsia="Calibri" w:cstheme="minorHAnsi"/>
                            <w:b/>
                            <w:sz w:val="20"/>
                            <w:szCs w:val="20"/>
                          </w:rPr>
                          <w:t>ABSENCE EXCUSED?</w:t>
                        </w:r>
                      </w:p>
                    </w:tc>
                    <w:tc>
                      <w:tcPr>
                        <w:tcW w:w="2970" w:type="dxa"/>
                      </w:tcPr>
                      <w:p w:rsidR="004A7642" w:rsidRPr="00A438BC" w:rsidRDefault="004A7642" w:rsidP="00D8364B">
                        <w:pPr>
                          <w:spacing w:after="120" w:line="276" w:lineRule="auto"/>
                          <w:jc w:val="center"/>
                          <w:rPr>
                            <w:rFonts w:eastAsia="Calibri" w:cstheme="minorHAnsi"/>
                            <w:b/>
                            <w:sz w:val="20"/>
                            <w:szCs w:val="20"/>
                          </w:rPr>
                        </w:pPr>
                        <w:r w:rsidRPr="00A438BC">
                          <w:rPr>
                            <w:rFonts w:eastAsia="Calibri" w:cstheme="minorHAnsi"/>
                            <w:b/>
                            <w:sz w:val="20"/>
                            <w:szCs w:val="20"/>
                          </w:rPr>
                          <w:t>MAKE UP TIME NEEDED?</w:t>
                        </w:r>
                      </w:p>
                    </w:tc>
                  </w:tr>
                  <w:tr w:rsidR="004A7642" w:rsidRPr="00A438BC" w:rsidTr="004A7642">
                    <w:trPr>
                      <w:trHeight w:val="1026"/>
                      <w:jc w:val="right"/>
                    </w:trPr>
                    <w:tc>
                      <w:tcPr>
                        <w:tcW w:w="243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Student illness, including infections that could put patients or other staff at risk</w:t>
                        </w:r>
                      </w:p>
                    </w:tc>
                    <w:tc>
                      <w:tcPr>
                        <w:tcW w:w="3330" w:type="dxa"/>
                      </w:tcPr>
                      <w:p w:rsidR="004A7642" w:rsidRPr="00A438BC" w:rsidRDefault="004A7642" w:rsidP="00D8364B">
                        <w:pPr>
                          <w:spacing w:after="120"/>
                          <w:jc w:val="center"/>
                          <w:rPr>
                            <w:rFonts w:eastAsia="Calibri" w:cstheme="minorHAnsi"/>
                            <w:sz w:val="18"/>
                            <w:szCs w:val="20"/>
                          </w:rPr>
                        </w:pPr>
                      </w:p>
                      <w:p w:rsidR="004A7642" w:rsidRPr="00A438BC" w:rsidRDefault="004A7642" w:rsidP="00D8364B">
                        <w:pPr>
                          <w:spacing w:after="120"/>
                          <w:jc w:val="center"/>
                          <w:rPr>
                            <w:rFonts w:eastAsia="Calibri" w:cstheme="minorHAnsi"/>
                            <w:b/>
                            <w:sz w:val="18"/>
                            <w:szCs w:val="20"/>
                          </w:rPr>
                        </w:pPr>
                        <w:r w:rsidRPr="00A438BC">
                          <w:rPr>
                            <w:rFonts w:eastAsia="Calibri" w:cstheme="minorHAnsi"/>
                            <w:sz w:val="18"/>
                            <w:szCs w:val="20"/>
                          </w:rPr>
                          <w:t>Yes</w:t>
                        </w:r>
                      </w:p>
                    </w:tc>
                    <w:tc>
                      <w:tcPr>
                        <w:tcW w:w="2970" w:type="dxa"/>
                      </w:tcPr>
                      <w:p w:rsidR="004A7642" w:rsidRPr="00A438BC" w:rsidRDefault="004A7642" w:rsidP="00D8364B">
                        <w:pPr>
                          <w:spacing w:after="120"/>
                          <w:rPr>
                            <w:rFonts w:eastAsia="Calibri" w:cstheme="minorHAnsi"/>
                            <w:b/>
                            <w:sz w:val="18"/>
                            <w:szCs w:val="20"/>
                          </w:rPr>
                        </w:pPr>
                        <w:r w:rsidRPr="00A438BC">
                          <w:rPr>
                            <w:rFonts w:eastAsia="Calibri" w:cstheme="minorHAnsi"/>
                            <w:sz w:val="18"/>
                            <w:szCs w:val="20"/>
                          </w:rPr>
                          <w:t>Yes, if &gt; 1 day missed. Student responsible to reschedule missed experiences.</w:t>
                        </w:r>
                      </w:p>
                    </w:tc>
                  </w:tr>
                  <w:tr w:rsidR="004A7642" w:rsidRPr="00A438BC" w:rsidTr="004A7642">
                    <w:trPr>
                      <w:trHeight w:val="674"/>
                      <w:jc w:val="right"/>
                    </w:trPr>
                    <w:tc>
                      <w:tcPr>
                        <w:tcW w:w="243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Illness or death of a close family</w:t>
                        </w:r>
                      </w:p>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member or close friend</w:t>
                        </w:r>
                      </w:p>
                    </w:tc>
                    <w:tc>
                      <w:tcPr>
                        <w:tcW w:w="3330" w:type="dxa"/>
                      </w:tcPr>
                      <w:p w:rsidR="004A7642" w:rsidRPr="00A438BC" w:rsidRDefault="004A7642" w:rsidP="00D8364B">
                        <w:pPr>
                          <w:spacing w:after="120"/>
                          <w:jc w:val="center"/>
                          <w:rPr>
                            <w:rFonts w:eastAsia="Calibri" w:cstheme="minorHAnsi"/>
                            <w:sz w:val="18"/>
                            <w:szCs w:val="20"/>
                          </w:rPr>
                        </w:pPr>
                      </w:p>
                      <w:p w:rsidR="004A7642" w:rsidRPr="00A438BC" w:rsidRDefault="004A7642" w:rsidP="00D8364B">
                        <w:pPr>
                          <w:spacing w:after="120"/>
                          <w:jc w:val="center"/>
                          <w:rPr>
                            <w:rFonts w:eastAsia="Calibri" w:cstheme="minorHAnsi"/>
                            <w:sz w:val="18"/>
                            <w:szCs w:val="20"/>
                          </w:rPr>
                        </w:pPr>
                        <w:r w:rsidRPr="00A438BC">
                          <w:rPr>
                            <w:rFonts w:eastAsia="Calibri" w:cstheme="minorHAnsi"/>
                            <w:sz w:val="18"/>
                            <w:szCs w:val="20"/>
                          </w:rPr>
                          <w:t>Yes</w:t>
                        </w:r>
                      </w:p>
                    </w:tc>
                    <w:tc>
                      <w:tcPr>
                        <w:tcW w:w="297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Yes, if &gt; 2 days missed. Student responsible to reschedule missed experiences.</w:t>
                        </w:r>
                      </w:p>
                    </w:tc>
                  </w:tr>
                  <w:tr w:rsidR="004A7642" w:rsidRPr="00A438BC" w:rsidTr="004A7642">
                    <w:trPr>
                      <w:trHeight w:val="835"/>
                      <w:jc w:val="right"/>
                    </w:trPr>
                    <w:tc>
                      <w:tcPr>
                        <w:tcW w:w="2430" w:type="dxa"/>
                      </w:tcPr>
                      <w:p w:rsidR="004A7642" w:rsidRPr="00A438BC" w:rsidRDefault="004A7642" w:rsidP="00D8364B">
                        <w:pPr>
                          <w:spacing w:after="120"/>
                          <w:rPr>
                            <w:rFonts w:eastAsia="Calibri" w:cstheme="minorHAnsi"/>
                            <w:b/>
                            <w:sz w:val="18"/>
                            <w:szCs w:val="20"/>
                          </w:rPr>
                        </w:pPr>
                        <w:r w:rsidRPr="00A438BC">
                          <w:rPr>
                            <w:rFonts w:eastAsia="Calibri" w:cstheme="minorHAnsi"/>
                            <w:b/>
                            <w:sz w:val="18"/>
                            <w:szCs w:val="20"/>
                          </w:rPr>
                          <w:t>Birthdays, Trips, Reunions, and other personal activities</w:t>
                        </w:r>
                      </w:p>
                    </w:tc>
                    <w:tc>
                      <w:tcPr>
                        <w:tcW w:w="3330" w:type="dxa"/>
                      </w:tcPr>
                      <w:p w:rsidR="004A7642" w:rsidRPr="00A438BC" w:rsidRDefault="004A7642" w:rsidP="00D8364B">
                        <w:pPr>
                          <w:spacing w:after="120"/>
                          <w:rPr>
                            <w:rFonts w:eastAsia="Calibri" w:cstheme="minorHAnsi"/>
                            <w:b/>
                            <w:sz w:val="18"/>
                            <w:szCs w:val="20"/>
                          </w:rPr>
                        </w:pPr>
                        <w:r w:rsidRPr="00A438BC">
                          <w:rPr>
                            <w:rFonts w:eastAsia="Calibri" w:cstheme="minorHAnsi"/>
                            <w:b/>
                            <w:sz w:val="18"/>
                            <w:szCs w:val="20"/>
                          </w:rPr>
                          <w:t>No, absence will impact final grade!</w:t>
                        </w:r>
                      </w:p>
                    </w:tc>
                    <w:tc>
                      <w:tcPr>
                        <w:tcW w:w="2970" w:type="dxa"/>
                      </w:tcPr>
                      <w:p w:rsidR="004A7642" w:rsidRPr="00A438BC" w:rsidRDefault="004A7642" w:rsidP="00D8364B">
                        <w:pPr>
                          <w:spacing w:after="120"/>
                          <w:rPr>
                            <w:rFonts w:eastAsia="Calibri" w:cstheme="minorHAnsi"/>
                            <w:b/>
                            <w:sz w:val="18"/>
                            <w:szCs w:val="20"/>
                          </w:rPr>
                        </w:pPr>
                        <w:r w:rsidRPr="00A438BC">
                          <w:rPr>
                            <w:rFonts w:eastAsia="Calibri" w:cstheme="minorHAnsi"/>
                            <w:b/>
                            <w:sz w:val="18"/>
                            <w:szCs w:val="20"/>
                          </w:rPr>
                          <w:t>Yes, for all days missed. Student responsible to reschedule all missed experiences.</w:t>
                        </w:r>
                      </w:p>
                    </w:tc>
                  </w:tr>
                  <w:tr w:rsidR="004A7642" w:rsidRPr="00A438BC" w:rsidTr="004A7642">
                    <w:trPr>
                      <w:trHeight w:val="1360"/>
                      <w:jc w:val="right"/>
                    </w:trPr>
                    <w:tc>
                      <w:tcPr>
                        <w:tcW w:w="2430" w:type="dxa"/>
                      </w:tcPr>
                      <w:p w:rsidR="004A7642" w:rsidRPr="00A438BC" w:rsidRDefault="004A7642" w:rsidP="00D8364B">
                        <w:pPr>
                          <w:tabs>
                            <w:tab w:val="left" w:pos="480"/>
                          </w:tabs>
                          <w:spacing w:after="120"/>
                          <w:rPr>
                            <w:rFonts w:eastAsia="Calibri" w:cstheme="minorHAnsi"/>
                            <w:sz w:val="18"/>
                            <w:szCs w:val="20"/>
                          </w:rPr>
                        </w:pPr>
                        <w:r w:rsidRPr="00A438BC">
                          <w:rPr>
                            <w:rFonts w:eastAsia="Calibri" w:cstheme="minorHAnsi"/>
                            <w:sz w:val="18"/>
                            <w:szCs w:val="20"/>
                          </w:rPr>
                          <w:tab/>
                        </w:r>
                      </w:p>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Religious holidays</w:t>
                        </w:r>
                      </w:p>
                    </w:tc>
                    <w:tc>
                      <w:tcPr>
                        <w:tcW w:w="333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Yes, if notification is made 2 months prior to clerkship schedule completion. Reasonable accommodation will be made to schedule around requested observed holidays during rotation.</w:t>
                        </w:r>
                      </w:p>
                    </w:tc>
                    <w:tc>
                      <w:tcPr>
                        <w:tcW w:w="297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Yes, if &gt; 1 day missed. Student responsible to reschedule missed experiences.</w:t>
                        </w:r>
                      </w:p>
                    </w:tc>
                  </w:tr>
                  <w:tr w:rsidR="004A7642" w:rsidRPr="00A438BC" w:rsidTr="004A7642">
                    <w:trPr>
                      <w:trHeight w:val="1617"/>
                      <w:jc w:val="right"/>
                    </w:trPr>
                    <w:tc>
                      <w:tcPr>
                        <w:tcW w:w="2430" w:type="dxa"/>
                      </w:tcPr>
                      <w:p w:rsidR="004A7642" w:rsidRPr="00A438BC" w:rsidRDefault="004A7642" w:rsidP="00D8364B">
                        <w:pPr>
                          <w:spacing w:after="120"/>
                          <w:rPr>
                            <w:rFonts w:eastAsia="Calibri" w:cstheme="minorHAnsi"/>
                            <w:sz w:val="18"/>
                            <w:szCs w:val="20"/>
                          </w:rPr>
                        </w:pPr>
                      </w:p>
                      <w:p w:rsidR="004A7642" w:rsidRPr="00A438BC" w:rsidRDefault="004A7642" w:rsidP="00D8364B">
                        <w:pPr>
                          <w:spacing w:after="120"/>
                          <w:rPr>
                            <w:rFonts w:eastAsia="Calibri" w:cstheme="minorHAnsi"/>
                            <w:sz w:val="18"/>
                            <w:szCs w:val="20"/>
                          </w:rPr>
                        </w:pPr>
                      </w:p>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Presentation at a medical conference</w:t>
                        </w:r>
                      </w:p>
                    </w:tc>
                    <w:tc>
                      <w:tcPr>
                        <w:tcW w:w="333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Yes, if notification is made 2 months prior to clerkship schedule completion. Attempts will be made to schedule the student so that the absence is minimally disruptive.</w:t>
                        </w:r>
                      </w:p>
                    </w:tc>
                    <w:tc>
                      <w:tcPr>
                        <w:tcW w:w="297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Yes, if &gt; 1 day missed. Student responsible to reschedule all missed experiences.</w:t>
                        </w:r>
                      </w:p>
                    </w:tc>
                  </w:tr>
                  <w:tr w:rsidR="004A7642" w:rsidRPr="00A438BC" w:rsidTr="004A7642">
                    <w:trPr>
                      <w:trHeight w:val="1617"/>
                      <w:jc w:val="right"/>
                    </w:trPr>
                    <w:tc>
                      <w:tcPr>
                        <w:tcW w:w="2430" w:type="dxa"/>
                      </w:tcPr>
                      <w:p w:rsidR="004A7642" w:rsidRPr="00A438BC" w:rsidRDefault="004A7642" w:rsidP="00D8364B">
                        <w:pPr>
                          <w:spacing w:after="120"/>
                          <w:rPr>
                            <w:rFonts w:eastAsia="Calibri" w:cstheme="minorHAnsi"/>
                            <w:sz w:val="18"/>
                            <w:szCs w:val="20"/>
                          </w:rPr>
                        </w:pPr>
                      </w:p>
                      <w:p w:rsidR="004A7642" w:rsidRPr="00A438BC" w:rsidRDefault="004A7642" w:rsidP="00D8364B">
                        <w:pPr>
                          <w:spacing w:after="120"/>
                          <w:rPr>
                            <w:rFonts w:eastAsia="Calibri" w:cstheme="minorHAnsi"/>
                            <w:sz w:val="18"/>
                            <w:szCs w:val="20"/>
                          </w:rPr>
                        </w:pPr>
                      </w:p>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Attending a medical conference</w:t>
                        </w:r>
                      </w:p>
                    </w:tc>
                    <w:tc>
                      <w:tcPr>
                        <w:tcW w:w="333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Yes, if notification is made 2 months prior to clerkship schedule completion. Student may only miss one day per clerkship before vacation time must be used to make-up absences.</w:t>
                        </w:r>
                      </w:p>
                    </w:tc>
                    <w:tc>
                      <w:tcPr>
                        <w:tcW w:w="297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Yes, if &gt; 1 day missed student responsible to reschedule all missed experiences.</w:t>
                        </w:r>
                      </w:p>
                    </w:tc>
                  </w:tr>
                  <w:tr w:rsidR="004A7642" w:rsidRPr="00A438BC" w:rsidTr="004A7642">
                    <w:trPr>
                      <w:trHeight w:val="1338"/>
                      <w:jc w:val="right"/>
                    </w:trPr>
                    <w:tc>
                      <w:tcPr>
                        <w:tcW w:w="243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Wedding (student is bride or groom).</w:t>
                        </w:r>
                      </w:p>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Birth of a child (student is mother or father).</w:t>
                        </w:r>
                      </w:p>
                    </w:tc>
                    <w:tc>
                      <w:tcPr>
                        <w:tcW w:w="333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Yes, if notification is made 2 months prior to clerkship schedule completion. Attempts will be made to schedule the missed days during outpatient blocks.</w:t>
                        </w:r>
                      </w:p>
                    </w:tc>
                    <w:tc>
                      <w:tcPr>
                        <w:tcW w:w="297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Yes, if &gt; 1 day missed. Student responsible to reschedule missed experiences.</w:t>
                        </w:r>
                      </w:p>
                    </w:tc>
                  </w:tr>
                  <w:tr w:rsidR="004A7642" w:rsidRPr="00A438BC" w:rsidTr="004A7642">
                    <w:trPr>
                      <w:trHeight w:val="1676"/>
                      <w:jc w:val="right"/>
                    </w:trPr>
                    <w:tc>
                      <w:tcPr>
                        <w:tcW w:w="2430" w:type="dxa"/>
                      </w:tcPr>
                      <w:p w:rsidR="004A7642" w:rsidRPr="00A438BC" w:rsidRDefault="004A7642" w:rsidP="00D8364B">
                        <w:pPr>
                          <w:spacing w:after="120"/>
                          <w:rPr>
                            <w:rFonts w:eastAsia="Calibri" w:cstheme="minorHAnsi"/>
                            <w:sz w:val="18"/>
                            <w:szCs w:val="20"/>
                          </w:rPr>
                        </w:pPr>
                      </w:p>
                      <w:p w:rsidR="004A7642" w:rsidRPr="00A438BC" w:rsidRDefault="004A7642" w:rsidP="00D8364B">
                        <w:pPr>
                          <w:spacing w:after="120"/>
                          <w:rPr>
                            <w:rFonts w:eastAsia="Calibri" w:cstheme="minorHAnsi"/>
                            <w:sz w:val="18"/>
                            <w:szCs w:val="20"/>
                          </w:rPr>
                        </w:pPr>
                      </w:p>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Attending the wedding of a family member or extremely close friend</w:t>
                        </w:r>
                      </w:p>
                    </w:tc>
                    <w:tc>
                      <w:tcPr>
                        <w:tcW w:w="333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Yes, if notification is made 2 months prior to clerkship schedule completion. Student may only miss one day per clerkship before vacation time must be used to make-up absences.</w:t>
                        </w:r>
                      </w:p>
                    </w:tc>
                    <w:tc>
                      <w:tcPr>
                        <w:tcW w:w="297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Yes, if &gt; 1 day missed. Student responsible to reschedule all missed experiences.</w:t>
                        </w:r>
                      </w:p>
                    </w:tc>
                  </w:tr>
                  <w:tr w:rsidR="004A7642" w:rsidRPr="00A438BC" w:rsidTr="004A7642">
                    <w:trPr>
                      <w:trHeight w:val="1178"/>
                      <w:jc w:val="right"/>
                    </w:trPr>
                    <w:tc>
                      <w:tcPr>
                        <w:tcW w:w="243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lastRenderedPageBreak/>
                          <w:t>Significant personal event otherwise unspecified that is cleared with Doctoring 3 Director, Clerkship Director, and Associate Dean of Student Affairs</w:t>
                        </w:r>
                      </w:p>
                    </w:tc>
                    <w:tc>
                      <w:tcPr>
                        <w:tcW w:w="333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Yes, if notification is made 2 months prior to clerkship schedule completion. Student may only miss one day of clerkship before vacation time must be used to make-up absences.</w:t>
                        </w:r>
                      </w:p>
                    </w:tc>
                    <w:tc>
                      <w:tcPr>
                        <w:tcW w:w="2970" w:type="dxa"/>
                      </w:tcPr>
                      <w:p w:rsidR="004A7642" w:rsidRPr="00A438BC" w:rsidRDefault="004A7642" w:rsidP="00D8364B">
                        <w:pPr>
                          <w:spacing w:after="120"/>
                          <w:rPr>
                            <w:rFonts w:eastAsia="Calibri" w:cstheme="minorHAnsi"/>
                            <w:sz w:val="18"/>
                            <w:szCs w:val="20"/>
                          </w:rPr>
                        </w:pPr>
                        <w:r w:rsidRPr="00A438BC">
                          <w:rPr>
                            <w:rFonts w:eastAsia="Calibri" w:cstheme="minorHAnsi"/>
                            <w:sz w:val="18"/>
                            <w:szCs w:val="20"/>
                          </w:rPr>
                          <w:t>Yes, if &gt; 1 day missed. Student responsible to reschedule all missed experiences.</w:t>
                        </w:r>
                      </w:p>
                      <w:p w:rsidR="004A7642" w:rsidRPr="00A438BC" w:rsidRDefault="004A7642" w:rsidP="00D8364B">
                        <w:pPr>
                          <w:spacing w:after="120"/>
                          <w:rPr>
                            <w:rFonts w:eastAsia="Calibri" w:cstheme="minorHAnsi"/>
                            <w:sz w:val="18"/>
                            <w:szCs w:val="20"/>
                          </w:rPr>
                        </w:pPr>
                      </w:p>
                    </w:tc>
                  </w:tr>
                </w:tbl>
                <w:p w:rsidR="00A438BC" w:rsidRPr="00A438BC" w:rsidRDefault="00A438BC" w:rsidP="00D8364B">
                  <w:pPr>
                    <w:spacing w:after="120" w:line="276" w:lineRule="auto"/>
                    <w:rPr>
                      <w:rFonts w:eastAsia="Calibri" w:cstheme="minorHAnsi"/>
                      <w:b/>
                      <w:sz w:val="20"/>
                      <w:szCs w:val="20"/>
                    </w:rPr>
                  </w:pPr>
                </w:p>
              </w:tc>
              <w:tc>
                <w:tcPr>
                  <w:tcW w:w="655" w:type="dxa"/>
                </w:tcPr>
                <w:p w:rsidR="00A438BC" w:rsidRPr="00A438BC" w:rsidRDefault="00A438BC" w:rsidP="00D8364B">
                  <w:pPr>
                    <w:spacing w:after="120" w:line="276" w:lineRule="auto"/>
                    <w:jc w:val="center"/>
                    <w:rPr>
                      <w:rFonts w:eastAsia="Calibri" w:cstheme="minorHAnsi"/>
                      <w:b/>
                      <w:sz w:val="20"/>
                      <w:szCs w:val="20"/>
                    </w:rPr>
                  </w:pPr>
                </w:p>
              </w:tc>
              <w:tc>
                <w:tcPr>
                  <w:tcW w:w="845" w:type="dxa"/>
                </w:tcPr>
                <w:p w:rsidR="00A438BC" w:rsidRPr="00A438BC" w:rsidRDefault="00A438BC" w:rsidP="00D8364B">
                  <w:pPr>
                    <w:spacing w:after="120" w:line="276" w:lineRule="auto"/>
                    <w:jc w:val="center"/>
                    <w:rPr>
                      <w:rFonts w:eastAsia="Calibri" w:cstheme="minorHAnsi"/>
                      <w:b/>
                      <w:sz w:val="20"/>
                      <w:szCs w:val="20"/>
                    </w:rPr>
                  </w:pPr>
                </w:p>
              </w:tc>
            </w:tr>
          </w:tbl>
          <w:p w:rsidR="00F630CD" w:rsidRPr="00A438BC" w:rsidRDefault="00F630CD" w:rsidP="00D8364B">
            <w:pPr>
              <w:spacing w:after="160" w:line="259" w:lineRule="auto"/>
              <w:rPr>
                <w:rFonts w:cstheme="minorHAnsi"/>
                <w:b/>
                <w:sz w:val="22"/>
                <w:szCs w:val="22"/>
              </w:rPr>
            </w:pPr>
          </w:p>
        </w:tc>
      </w:tr>
      <w:tr w:rsidR="00F630CD" w:rsidRPr="00A438BC" w:rsidTr="00D8364B">
        <w:tc>
          <w:tcPr>
            <w:tcW w:w="9350" w:type="dxa"/>
          </w:tcPr>
          <w:p w:rsidR="001D45B3" w:rsidRPr="001D45B3" w:rsidRDefault="00F630CD" w:rsidP="00D8364B">
            <w:pPr>
              <w:spacing w:after="160" w:line="259" w:lineRule="auto"/>
              <w:rPr>
                <w:rFonts w:cstheme="minorHAnsi"/>
                <w:b/>
                <w:sz w:val="22"/>
                <w:szCs w:val="22"/>
              </w:rPr>
            </w:pPr>
            <w:r w:rsidRPr="00A438BC">
              <w:rPr>
                <w:rFonts w:cstheme="minorHAnsi"/>
                <w:b/>
                <w:sz w:val="22"/>
                <w:szCs w:val="22"/>
              </w:rPr>
              <w:lastRenderedPageBreak/>
              <w:t>GRADE A</w:t>
            </w:r>
            <w:r w:rsidR="001D45B3" w:rsidRPr="00A438BC">
              <w:rPr>
                <w:rFonts w:cstheme="minorHAnsi"/>
                <w:b/>
                <w:sz w:val="22"/>
                <w:szCs w:val="22"/>
              </w:rPr>
              <w:t>PPEAL POLICY AND PROCESS</w:t>
            </w:r>
          </w:p>
          <w:p w:rsidR="001D45B3" w:rsidRPr="001D45B3" w:rsidRDefault="001D45B3" w:rsidP="00D8364B">
            <w:pPr>
              <w:spacing w:after="160" w:line="259" w:lineRule="auto"/>
              <w:rPr>
                <w:rFonts w:cstheme="minorHAnsi"/>
                <w:sz w:val="22"/>
                <w:szCs w:val="22"/>
              </w:rPr>
            </w:pPr>
            <w:r w:rsidRPr="001D45B3">
              <w:rPr>
                <w:rFonts w:cstheme="minorHAnsi"/>
                <w:sz w:val="22"/>
                <w:szCs w:val="22"/>
              </w:rPr>
              <w:t>1.   Basis for Appeal</w:t>
            </w:r>
          </w:p>
          <w:p w:rsidR="001D45B3" w:rsidRPr="001D45B3" w:rsidRDefault="001D45B3" w:rsidP="00D8364B">
            <w:pPr>
              <w:spacing w:after="160" w:line="259" w:lineRule="auto"/>
              <w:rPr>
                <w:rFonts w:cstheme="minorHAnsi"/>
                <w:sz w:val="22"/>
                <w:szCs w:val="22"/>
              </w:rPr>
            </w:pPr>
            <w:r w:rsidRPr="001D45B3">
              <w:rPr>
                <w:rFonts w:cstheme="minorHAnsi"/>
                <w:sz w:val="22"/>
                <w:szCs w:val="22"/>
              </w:rPr>
              <w:t>A student may appeal a course grade if the student has evidence that the grade was assigned in an erroneous manner. This is not a process for appeal of established departmental grading policies. The following procedure provides guidelines for the appeal process. All persons concerned with this process should adhere to the time schedule outlined in the following description of the appeal process.</w:t>
            </w:r>
          </w:p>
          <w:p w:rsidR="001D45B3" w:rsidRPr="001D45B3" w:rsidRDefault="001D45B3" w:rsidP="00D8364B">
            <w:pPr>
              <w:spacing w:after="160" w:line="259" w:lineRule="auto"/>
              <w:rPr>
                <w:rFonts w:cstheme="minorHAnsi"/>
                <w:sz w:val="22"/>
                <w:szCs w:val="22"/>
              </w:rPr>
            </w:pPr>
            <w:r w:rsidRPr="001D45B3">
              <w:rPr>
                <w:rFonts w:cstheme="minorHAnsi"/>
                <w:sz w:val="22"/>
                <w:szCs w:val="22"/>
              </w:rPr>
              <w:t>2.   Appeal to the Faculty Member for Review of the Assigned Grade</w:t>
            </w:r>
          </w:p>
          <w:p w:rsidR="001D45B3" w:rsidRPr="001D45B3" w:rsidRDefault="001D45B3" w:rsidP="00D8364B">
            <w:pPr>
              <w:spacing w:after="160" w:line="259" w:lineRule="auto"/>
              <w:rPr>
                <w:rFonts w:cstheme="minorHAnsi"/>
                <w:sz w:val="22"/>
                <w:szCs w:val="22"/>
              </w:rPr>
            </w:pPr>
            <w:r w:rsidRPr="001D45B3">
              <w:rPr>
                <w:rFonts w:cstheme="minorHAnsi"/>
                <w:sz w:val="22"/>
                <w:szCs w:val="22"/>
              </w:rPr>
              <w:t xml:space="preserve">Within </w:t>
            </w:r>
            <w:r w:rsidR="004E3BC2">
              <w:rPr>
                <w:rFonts w:cstheme="minorHAnsi"/>
                <w:sz w:val="22"/>
                <w:szCs w:val="22"/>
              </w:rPr>
              <w:t>five (5)</w:t>
            </w:r>
            <w:r w:rsidRPr="001D45B3">
              <w:rPr>
                <w:rFonts w:cstheme="minorHAnsi"/>
                <w:sz w:val="22"/>
                <w:szCs w:val="22"/>
              </w:rPr>
              <w:t xml:space="preserve"> school days after the receipt of the grade, the student may appeal in writing to the responsible faculty member (Acting Internship Director) any assigned grade that they dispute. The Acting Internship Director will review the course grading guidelines with the student to ensure that the process is understood and has been followed. If it is found that the assigned grade is incorrect in the judgment of the Acting Internship Director, he/she will initiate the appropriate change. If the change is made at this point, the matter is concluded. The Acting Internship director will respond in writing with the Acting Internship director’s resolution of the matter to the student within </w:t>
            </w:r>
            <w:r w:rsidR="004E3BC2">
              <w:rPr>
                <w:rFonts w:cstheme="minorHAnsi"/>
                <w:sz w:val="22"/>
                <w:szCs w:val="22"/>
              </w:rPr>
              <w:t>five (5)</w:t>
            </w:r>
            <w:r w:rsidRPr="001D45B3">
              <w:rPr>
                <w:rFonts w:cstheme="minorHAnsi"/>
                <w:sz w:val="22"/>
                <w:szCs w:val="22"/>
              </w:rPr>
              <w:t xml:space="preserve"> school days of the student’s request for review.</w:t>
            </w:r>
          </w:p>
          <w:p w:rsidR="001D45B3" w:rsidRPr="001D45B3" w:rsidRDefault="001D45B3" w:rsidP="00D8364B">
            <w:pPr>
              <w:spacing w:after="160" w:line="259" w:lineRule="auto"/>
              <w:rPr>
                <w:rFonts w:cstheme="minorHAnsi"/>
                <w:sz w:val="22"/>
                <w:szCs w:val="22"/>
              </w:rPr>
            </w:pPr>
            <w:r w:rsidRPr="001D45B3">
              <w:rPr>
                <w:rFonts w:cstheme="minorHAnsi"/>
                <w:sz w:val="22"/>
                <w:szCs w:val="22"/>
              </w:rPr>
              <w:t>If the faculty member is no longer with the University, the student shall confer with the departmental chairperson who will then make every effort to receive written input concerning the matter from the former faculty member. If it is not possible to receive information from the former faculty member regarding the grade, then the student may appeal the grade as described below and the departmental chairperson will represent the interests of the Acting Internship director who issued the grades.</w:t>
            </w:r>
          </w:p>
          <w:p w:rsidR="001D45B3" w:rsidRPr="001D45B3" w:rsidRDefault="001D45B3" w:rsidP="00D8364B">
            <w:pPr>
              <w:spacing w:after="160" w:line="259" w:lineRule="auto"/>
              <w:rPr>
                <w:rFonts w:cstheme="minorHAnsi"/>
                <w:sz w:val="22"/>
                <w:szCs w:val="22"/>
              </w:rPr>
            </w:pPr>
            <w:r w:rsidRPr="001D45B3">
              <w:rPr>
                <w:rFonts w:cstheme="minorHAnsi"/>
                <w:sz w:val="22"/>
                <w:szCs w:val="22"/>
              </w:rPr>
              <w:t>3.   Appeal to Associate Dean for UME</w:t>
            </w:r>
          </w:p>
          <w:p w:rsidR="001D45B3" w:rsidRPr="001D45B3" w:rsidRDefault="001D45B3" w:rsidP="00D8364B">
            <w:pPr>
              <w:spacing w:after="160" w:line="259" w:lineRule="auto"/>
              <w:rPr>
                <w:rFonts w:cstheme="minorHAnsi"/>
                <w:sz w:val="22"/>
                <w:szCs w:val="22"/>
              </w:rPr>
            </w:pPr>
            <w:r w:rsidRPr="001D45B3">
              <w:rPr>
                <w:rFonts w:cstheme="minorHAnsi"/>
                <w:sz w:val="22"/>
                <w:szCs w:val="22"/>
              </w:rPr>
              <w:t xml:space="preserve">If the question of the assigned grade cannot be resolved between the student and the Acting Internship director, the student may appeal in writing to the Associate Dean for UME (all required courses, Acting Internships and interdisciplinary electives). This appeal must be made within </w:t>
            </w:r>
            <w:r w:rsidR="004E3BC2">
              <w:rPr>
                <w:rFonts w:cstheme="minorHAnsi"/>
                <w:sz w:val="22"/>
                <w:szCs w:val="22"/>
              </w:rPr>
              <w:t>five (5)</w:t>
            </w:r>
            <w:r w:rsidRPr="001D45B3">
              <w:rPr>
                <w:rFonts w:cstheme="minorHAnsi"/>
                <w:sz w:val="22"/>
                <w:szCs w:val="22"/>
              </w:rPr>
              <w:t xml:space="preserve"> school days following the Acting Internship director’s review. The student shall include all relevant information relating to the appeal with the written appeal. After receiving such an appeal in writing from the student, the UME Associate Dean shall review with the Acting Internship director the substance of the student’s appeal and seek to determine its validity.</w:t>
            </w:r>
          </w:p>
          <w:p w:rsidR="001D45B3" w:rsidRPr="001D45B3" w:rsidRDefault="001D45B3" w:rsidP="00D8364B">
            <w:pPr>
              <w:spacing w:after="160" w:line="259" w:lineRule="auto"/>
              <w:rPr>
                <w:rFonts w:cstheme="minorHAnsi"/>
                <w:sz w:val="22"/>
                <w:szCs w:val="22"/>
              </w:rPr>
            </w:pPr>
            <w:r w:rsidRPr="001D45B3">
              <w:rPr>
                <w:rFonts w:cstheme="minorHAnsi"/>
                <w:sz w:val="22"/>
                <w:szCs w:val="22"/>
              </w:rPr>
              <w:t>If the Associate Dean/Chairperson determines that the assigned grade is, in his/her judgment, inappropriate, the chairperson should recommend to the faculty member that the grade be changed. The faculty member may or may not concur with the chairperson’s/Associate Dean’s recommendation.</w:t>
            </w:r>
          </w:p>
          <w:p w:rsidR="001D45B3" w:rsidRPr="001D45B3" w:rsidRDefault="001D45B3" w:rsidP="00D8364B">
            <w:pPr>
              <w:spacing w:after="160" w:line="259" w:lineRule="auto"/>
              <w:rPr>
                <w:rFonts w:cstheme="minorHAnsi"/>
                <w:sz w:val="22"/>
                <w:szCs w:val="22"/>
              </w:rPr>
            </w:pPr>
            <w:r w:rsidRPr="001D45B3">
              <w:rPr>
                <w:rFonts w:cstheme="minorHAnsi"/>
                <w:sz w:val="22"/>
                <w:szCs w:val="22"/>
              </w:rPr>
              <w:lastRenderedPageBreak/>
              <w:t xml:space="preserve">The Associate Dean/Chairperson will notify the student in writing, within </w:t>
            </w:r>
            <w:r w:rsidR="004E3BC2">
              <w:rPr>
                <w:rFonts w:cstheme="minorHAnsi"/>
                <w:sz w:val="22"/>
                <w:szCs w:val="22"/>
              </w:rPr>
              <w:t>five (5)</w:t>
            </w:r>
            <w:r w:rsidRPr="001D45B3">
              <w:rPr>
                <w:rFonts w:cstheme="minorHAnsi"/>
                <w:sz w:val="22"/>
                <w:szCs w:val="22"/>
              </w:rPr>
              <w:t xml:space="preserve"> school days of receipt of the appeal, whether or not the assigned grade will be changed by the faculty member. If the grade is changed to the student’s satisfaction, the matter is concluded. If the grade is not changed, the chairperson/Associate Dean will advise the student of the right of appeal to the Vice Dean for Educational Affairs.</w:t>
            </w:r>
          </w:p>
          <w:p w:rsidR="001D45B3" w:rsidRPr="001D45B3" w:rsidRDefault="001D45B3" w:rsidP="00D8364B">
            <w:pPr>
              <w:spacing w:after="160" w:line="259" w:lineRule="auto"/>
              <w:rPr>
                <w:rFonts w:cstheme="minorHAnsi"/>
                <w:sz w:val="22"/>
                <w:szCs w:val="22"/>
              </w:rPr>
            </w:pPr>
            <w:r w:rsidRPr="001D45B3">
              <w:rPr>
                <w:rFonts w:cstheme="minorHAnsi"/>
                <w:sz w:val="22"/>
                <w:szCs w:val="22"/>
              </w:rPr>
              <w:t>If the student elects to appeal, copies of all written communication mentioned above shall be sent by the chairperson/Associate Dean to the Vice Dean for Educational Affairs as described below.</w:t>
            </w:r>
          </w:p>
          <w:p w:rsidR="001D45B3" w:rsidRPr="001D45B3" w:rsidRDefault="001D45B3" w:rsidP="00D8364B">
            <w:pPr>
              <w:spacing w:after="160" w:line="259" w:lineRule="auto"/>
              <w:rPr>
                <w:rFonts w:cstheme="minorHAnsi"/>
                <w:sz w:val="22"/>
                <w:szCs w:val="22"/>
              </w:rPr>
            </w:pPr>
            <w:r w:rsidRPr="001D45B3">
              <w:rPr>
                <w:rFonts w:cstheme="minorHAnsi"/>
                <w:sz w:val="22"/>
                <w:szCs w:val="22"/>
              </w:rPr>
              <w:t>4.   Appeal to the Vice Dean for Educational Affairs</w:t>
            </w:r>
          </w:p>
          <w:p w:rsidR="001D45B3" w:rsidRPr="001D45B3" w:rsidRDefault="001D45B3" w:rsidP="00D8364B">
            <w:pPr>
              <w:spacing w:after="160" w:line="259" w:lineRule="auto"/>
              <w:rPr>
                <w:rFonts w:cstheme="minorHAnsi"/>
                <w:sz w:val="22"/>
                <w:szCs w:val="22"/>
              </w:rPr>
            </w:pPr>
            <w:r w:rsidRPr="001D45B3">
              <w:rPr>
                <w:rFonts w:cstheme="minorHAnsi"/>
                <w:sz w:val="22"/>
                <w:szCs w:val="22"/>
              </w:rPr>
              <w:t xml:space="preserve">If the grade is not changed to the satisfaction of the student at the departmental level, the student may appeal the assigned grade, in writing, to the Vice Dean for Educational Affairs. This appeal must occur within </w:t>
            </w:r>
            <w:r w:rsidR="004E3BC2">
              <w:rPr>
                <w:rFonts w:cstheme="minorHAnsi"/>
                <w:sz w:val="22"/>
                <w:szCs w:val="22"/>
              </w:rPr>
              <w:t>five (5)</w:t>
            </w:r>
            <w:r w:rsidRPr="001D45B3">
              <w:rPr>
                <w:rFonts w:cstheme="minorHAnsi"/>
                <w:sz w:val="22"/>
                <w:szCs w:val="22"/>
              </w:rPr>
              <w:t xml:space="preserve"> school days of receipt of the decision of the chairperson/Associate Dean. The student will prepare an appeal in writing, which should be reviewed by the AD for SA of the MCOM as to form/sufficiency (satisfactory structure). The Vice Dean for Educational Affairs may discuss the case with the student, the faculty member, the chairperson of the department in which the course was taught or the Associate Dean for UME, the Associate Dean for Student Affairs and the Chair of the APRC. Following these discussions, the Vice Dean for Educational Affairs may make a recommendation to the faculty member, the student, and the department chairperson/Associate Dean. If this results in an acceptable solution to all parties, the matter is concluded. If not, then a Hearing Committee will be appointed. The Vice Dean for Educational Affairs may, if he/she chooses, appoint a Hearing Committee upon receiving the initial appeal. The appeal will be handled as expeditiously as possible by the Vice Dean for Educational Affairs.</w:t>
            </w:r>
          </w:p>
          <w:p w:rsidR="001D45B3" w:rsidRPr="001D45B3" w:rsidRDefault="001D45B3" w:rsidP="00D8364B">
            <w:pPr>
              <w:spacing w:after="160" w:line="259" w:lineRule="auto"/>
              <w:rPr>
                <w:rFonts w:cstheme="minorHAnsi"/>
                <w:sz w:val="22"/>
                <w:szCs w:val="22"/>
              </w:rPr>
            </w:pPr>
            <w:r w:rsidRPr="001D45B3">
              <w:rPr>
                <w:rFonts w:cstheme="minorHAnsi"/>
                <w:sz w:val="22"/>
                <w:szCs w:val="22"/>
              </w:rPr>
              <w:t xml:space="preserve">When the decision is made to establish a hearing to investigate an appeal, the Vice Dean for Educational Affairs shall convene an </w:t>
            </w:r>
            <w:r w:rsidRPr="001D45B3">
              <w:rPr>
                <w:rFonts w:cstheme="minorHAnsi"/>
                <w:i/>
                <w:sz w:val="22"/>
                <w:szCs w:val="22"/>
              </w:rPr>
              <w:t>ad hoc</w:t>
            </w:r>
            <w:r w:rsidRPr="001D45B3">
              <w:rPr>
                <w:rFonts w:cstheme="minorHAnsi"/>
                <w:sz w:val="22"/>
                <w:szCs w:val="22"/>
              </w:rPr>
              <w:t xml:space="preserve"> committee comprised of three senior members of the faculty of the Morsani College of Medicine who had not previously been involved in issuing the grade or the appeal process and three medical students, all of whom shall have voting privileges. This Committee shall elect a chairperson and hold a hearing concerning the appeal at a time acceptable to all participants. At this hearing all material relevant to the appeal shall be presented by the student, the Associate Dean for Student Affairs, the Chair of the APRC, the faculty member issuing the grade or raising the concern, or the department chairperson/Associate Dean for UME. Others may be requested to assist the Committee. The student may request to have another individual present.</w:t>
            </w:r>
          </w:p>
          <w:p w:rsidR="001D45B3" w:rsidRPr="001D45B3" w:rsidRDefault="001D45B3" w:rsidP="00D8364B">
            <w:pPr>
              <w:spacing w:after="160" w:line="259" w:lineRule="auto"/>
              <w:rPr>
                <w:rFonts w:cstheme="minorHAnsi"/>
                <w:sz w:val="22"/>
                <w:szCs w:val="22"/>
              </w:rPr>
            </w:pPr>
            <w:r w:rsidRPr="001D45B3">
              <w:rPr>
                <w:rFonts w:cstheme="minorHAnsi"/>
                <w:sz w:val="22"/>
                <w:szCs w:val="22"/>
              </w:rPr>
              <w:t>The Hearing Committee will submit to the Vice Dean for Educational Affairs a written report containing a recommendation for a specific course of action regarding the student’s grade appeal. If the Committee cannot reach a conclusion, the written report will be submitted to the Vice Dean for Educational Affairs who will consider the reason(s) why the committee failed to reach a decision.</w:t>
            </w:r>
          </w:p>
          <w:p w:rsidR="00F630CD" w:rsidRPr="004A7642" w:rsidRDefault="001D45B3" w:rsidP="00D8364B">
            <w:pPr>
              <w:spacing w:after="160" w:line="259" w:lineRule="auto"/>
              <w:rPr>
                <w:rFonts w:cstheme="minorHAnsi"/>
                <w:sz w:val="22"/>
                <w:szCs w:val="22"/>
              </w:rPr>
            </w:pPr>
            <w:r w:rsidRPr="001D45B3">
              <w:rPr>
                <w:rFonts w:cstheme="minorHAnsi"/>
                <w:sz w:val="22"/>
                <w:szCs w:val="22"/>
              </w:rPr>
              <w:t>The Vice Dean for Educational Affairs will then recommend a solution, which may or may not contain some or all of the recommendations of the Hearing Committee. As delegated authority of the Dean, the decision of the Vice Dean for Educational Affairs is final.</w:t>
            </w:r>
          </w:p>
        </w:tc>
      </w:tr>
      <w:tr w:rsidR="00F630CD" w:rsidRPr="00A438BC" w:rsidTr="00D8364B">
        <w:tc>
          <w:tcPr>
            <w:tcW w:w="9350" w:type="dxa"/>
          </w:tcPr>
          <w:p w:rsidR="00F630CD" w:rsidRPr="00A438BC" w:rsidRDefault="00F630CD" w:rsidP="00D8364B">
            <w:pPr>
              <w:spacing w:after="160" w:line="259" w:lineRule="auto"/>
              <w:rPr>
                <w:rFonts w:cstheme="minorHAnsi"/>
                <w:b/>
                <w:sz w:val="22"/>
                <w:szCs w:val="22"/>
              </w:rPr>
            </w:pPr>
            <w:r w:rsidRPr="00A438BC">
              <w:rPr>
                <w:rFonts w:cstheme="minorHAnsi"/>
                <w:b/>
                <w:sz w:val="22"/>
                <w:szCs w:val="22"/>
              </w:rPr>
              <w:lastRenderedPageBreak/>
              <w:t xml:space="preserve">EVALUATION COMPLIANCE POLICY </w:t>
            </w:r>
          </w:p>
          <w:p w:rsidR="001D45B3" w:rsidRPr="001D45B3" w:rsidRDefault="001D45B3" w:rsidP="00D8364B">
            <w:pPr>
              <w:contextualSpacing/>
              <w:rPr>
                <w:sz w:val="22"/>
                <w:szCs w:val="22"/>
              </w:rPr>
            </w:pPr>
            <w:r w:rsidRPr="001D45B3">
              <w:rPr>
                <w:sz w:val="22"/>
                <w:szCs w:val="22"/>
              </w:rPr>
              <w:lastRenderedPageBreak/>
              <w:t xml:space="preserve">Student feedback is an essential component for continuous quality improvement of our teaching faculty and curriculum development. Morsani College of Medicine (MCOM) has implemented the following guidelines for all students currently enrolled:   </w:t>
            </w:r>
          </w:p>
          <w:p w:rsidR="001D45B3" w:rsidRPr="001D45B3" w:rsidRDefault="001D45B3" w:rsidP="00D8364B">
            <w:pPr>
              <w:pStyle w:val="ListParagraph"/>
              <w:numPr>
                <w:ilvl w:val="0"/>
                <w:numId w:val="6"/>
              </w:numPr>
              <w:rPr>
                <w:sz w:val="22"/>
                <w:szCs w:val="22"/>
              </w:rPr>
            </w:pPr>
            <w:r w:rsidRPr="001D45B3">
              <w:rPr>
                <w:sz w:val="22"/>
                <w:szCs w:val="22"/>
              </w:rPr>
              <w:t>Students will be required to complete a minimum of 80% of the evaluations assigned to them</w:t>
            </w:r>
          </w:p>
          <w:p w:rsidR="001D45B3" w:rsidRPr="001D45B3" w:rsidRDefault="001D45B3" w:rsidP="00D8364B">
            <w:pPr>
              <w:pStyle w:val="ListParagraph"/>
              <w:numPr>
                <w:ilvl w:val="0"/>
                <w:numId w:val="6"/>
              </w:numPr>
              <w:rPr>
                <w:sz w:val="22"/>
                <w:szCs w:val="22"/>
              </w:rPr>
            </w:pPr>
            <w:r w:rsidRPr="001D45B3">
              <w:rPr>
                <w:sz w:val="22"/>
                <w:szCs w:val="22"/>
              </w:rPr>
              <w:t>All evaluations should be completed within 25 days upon receipt</w:t>
            </w:r>
          </w:p>
          <w:p w:rsidR="001D45B3" w:rsidRPr="001D45B3" w:rsidRDefault="001D45B3" w:rsidP="00D8364B">
            <w:pPr>
              <w:pStyle w:val="ListParagraph"/>
              <w:numPr>
                <w:ilvl w:val="0"/>
                <w:numId w:val="6"/>
              </w:numPr>
              <w:rPr>
                <w:sz w:val="22"/>
                <w:szCs w:val="22"/>
              </w:rPr>
            </w:pPr>
            <w:r w:rsidRPr="001D45B3">
              <w:rPr>
                <w:sz w:val="22"/>
                <w:szCs w:val="22"/>
              </w:rPr>
              <w:t>Students may suspend evaluations only given the following circumstances:</w:t>
            </w:r>
          </w:p>
          <w:p w:rsidR="001D45B3" w:rsidRPr="001D45B3" w:rsidRDefault="001D45B3" w:rsidP="00D8364B">
            <w:pPr>
              <w:pStyle w:val="ListParagraph"/>
              <w:numPr>
                <w:ilvl w:val="1"/>
                <w:numId w:val="6"/>
              </w:numPr>
              <w:rPr>
                <w:sz w:val="22"/>
                <w:szCs w:val="22"/>
              </w:rPr>
            </w:pPr>
            <w:r w:rsidRPr="001D45B3">
              <w:rPr>
                <w:sz w:val="22"/>
                <w:szCs w:val="22"/>
              </w:rPr>
              <w:t>The evaluation was assigned in error</w:t>
            </w:r>
          </w:p>
          <w:p w:rsidR="001D45B3" w:rsidRPr="001D45B3" w:rsidRDefault="001D45B3" w:rsidP="00D8364B">
            <w:pPr>
              <w:pStyle w:val="ListParagraph"/>
              <w:numPr>
                <w:ilvl w:val="1"/>
                <w:numId w:val="6"/>
              </w:numPr>
              <w:rPr>
                <w:sz w:val="22"/>
                <w:szCs w:val="22"/>
              </w:rPr>
            </w:pPr>
            <w:r w:rsidRPr="001D45B3">
              <w:rPr>
                <w:sz w:val="22"/>
                <w:szCs w:val="22"/>
              </w:rPr>
              <w:t>The student did not spend enough time with an educator to properly evaluate them</w:t>
            </w:r>
          </w:p>
          <w:p w:rsidR="001D45B3" w:rsidRPr="001D45B3" w:rsidRDefault="001D45B3" w:rsidP="00D8364B">
            <w:pPr>
              <w:pStyle w:val="ListParagraph"/>
              <w:numPr>
                <w:ilvl w:val="0"/>
                <w:numId w:val="6"/>
              </w:numPr>
              <w:rPr>
                <w:sz w:val="22"/>
                <w:szCs w:val="22"/>
              </w:rPr>
            </w:pPr>
            <w:r w:rsidRPr="001D45B3">
              <w:rPr>
                <w:sz w:val="22"/>
                <w:szCs w:val="22"/>
              </w:rPr>
              <w:t xml:space="preserve">At most students will be permitted to suspend up to 20% of their evaluations.  Once a student exceeds a 20% suspension rate their evaluations will be reviewed on a case by case basis   </w:t>
            </w:r>
          </w:p>
          <w:p w:rsidR="001D45B3" w:rsidRPr="001D45B3" w:rsidRDefault="001D45B3" w:rsidP="00D8364B">
            <w:pPr>
              <w:pStyle w:val="ListParagraph"/>
              <w:numPr>
                <w:ilvl w:val="0"/>
                <w:numId w:val="6"/>
              </w:numPr>
              <w:rPr>
                <w:sz w:val="22"/>
                <w:szCs w:val="22"/>
              </w:rPr>
            </w:pPr>
            <w:r w:rsidRPr="001D45B3">
              <w:rPr>
                <w:sz w:val="22"/>
                <w:szCs w:val="22"/>
              </w:rPr>
              <w:t>Comments provided on evaluations should be constructive, respectful, and made in a professional manner</w:t>
            </w:r>
          </w:p>
          <w:p w:rsidR="001D45B3" w:rsidRPr="001D45B3" w:rsidRDefault="001D45B3" w:rsidP="00D8364B">
            <w:pPr>
              <w:contextualSpacing/>
              <w:rPr>
                <w:sz w:val="22"/>
                <w:szCs w:val="22"/>
              </w:rPr>
            </w:pPr>
          </w:p>
          <w:p w:rsidR="001D45B3" w:rsidRPr="001D45B3" w:rsidRDefault="001D45B3" w:rsidP="00D8364B">
            <w:pPr>
              <w:rPr>
                <w:i/>
                <w:sz w:val="22"/>
                <w:szCs w:val="22"/>
              </w:rPr>
            </w:pPr>
            <w:r w:rsidRPr="001D45B3">
              <w:rPr>
                <w:i/>
                <w:sz w:val="22"/>
                <w:szCs w:val="22"/>
              </w:rPr>
              <w:t>Please note that levels of anonymity are strictly enforced and fail safes are put into place to ensure a student cannot be identified from their evaluation.</w:t>
            </w:r>
          </w:p>
          <w:p w:rsidR="001D45B3" w:rsidRPr="001D45B3" w:rsidRDefault="001D45B3" w:rsidP="00D8364B">
            <w:pPr>
              <w:rPr>
                <w:sz w:val="22"/>
                <w:szCs w:val="22"/>
              </w:rPr>
            </w:pPr>
          </w:p>
          <w:p w:rsidR="001D45B3" w:rsidRPr="001D45B3" w:rsidRDefault="001D45B3" w:rsidP="00D8364B">
            <w:pPr>
              <w:rPr>
                <w:sz w:val="22"/>
                <w:szCs w:val="22"/>
              </w:rPr>
            </w:pPr>
            <w:r w:rsidRPr="001D45B3">
              <w:rPr>
                <w:sz w:val="22"/>
                <w:szCs w:val="22"/>
              </w:rPr>
              <w:t>Student evaluation completion compliance rates will be monitored on a quarterly basis and any student found to be out of compliance at the time will be required to attend a mandatory one hour session to complete any pending evaluations.  Students will receive a notice via email that they are required to attend the mandatory session to complete their evaluations.  Failure to complete evaluations and/or attend the mandatory sessions may result in the following disciplinary actions:</w:t>
            </w:r>
          </w:p>
          <w:p w:rsidR="001D45B3" w:rsidRPr="001D45B3" w:rsidRDefault="001D45B3" w:rsidP="00D8364B">
            <w:pPr>
              <w:rPr>
                <w:sz w:val="22"/>
                <w:szCs w:val="22"/>
              </w:rPr>
            </w:pPr>
          </w:p>
          <w:p w:rsidR="001D45B3" w:rsidRPr="001D45B3" w:rsidRDefault="001D45B3" w:rsidP="00D8364B">
            <w:pPr>
              <w:pStyle w:val="ListParagraph"/>
              <w:numPr>
                <w:ilvl w:val="0"/>
                <w:numId w:val="7"/>
              </w:numPr>
              <w:rPr>
                <w:sz w:val="22"/>
                <w:szCs w:val="22"/>
              </w:rPr>
            </w:pPr>
            <w:r w:rsidRPr="001D45B3">
              <w:rPr>
                <w:sz w:val="22"/>
                <w:szCs w:val="22"/>
              </w:rPr>
              <w:t>A written notice from the Associate Dean of Undergraduate Medical Education</w:t>
            </w:r>
          </w:p>
          <w:p w:rsidR="001D45B3" w:rsidRPr="001D45B3" w:rsidRDefault="001D45B3" w:rsidP="00D8364B">
            <w:pPr>
              <w:pStyle w:val="ListParagraph"/>
              <w:numPr>
                <w:ilvl w:val="0"/>
                <w:numId w:val="7"/>
              </w:numPr>
              <w:rPr>
                <w:sz w:val="22"/>
                <w:szCs w:val="22"/>
              </w:rPr>
            </w:pPr>
            <w:r w:rsidRPr="001D45B3">
              <w:rPr>
                <w:sz w:val="22"/>
                <w:szCs w:val="22"/>
              </w:rPr>
              <w:t>A mandatory meeting with the Associate Dean of Undergraduate Medical Education</w:t>
            </w:r>
          </w:p>
          <w:p w:rsidR="001D45B3" w:rsidRPr="001D45B3" w:rsidRDefault="001D45B3" w:rsidP="00D8364B">
            <w:pPr>
              <w:pStyle w:val="ListParagraph"/>
              <w:numPr>
                <w:ilvl w:val="0"/>
                <w:numId w:val="7"/>
              </w:numPr>
              <w:rPr>
                <w:sz w:val="22"/>
                <w:szCs w:val="22"/>
              </w:rPr>
            </w:pPr>
            <w:r w:rsidRPr="001D45B3">
              <w:rPr>
                <w:sz w:val="22"/>
                <w:szCs w:val="22"/>
              </w:rPr>
              <w:t>Appearance before the Academic Performance Review Committee (APRC)</w:t>
            </w:r>
          </w:p>
          <w:p w:rsidR="001D45B3" w:rsidRPr="001D45B3" w:rsidRDefault="001D45B3" w:rsidP="00D8364B">
            <w:pPr>
              <w:contextualSpacing/>
              <w:rPr>
                <w:sz w:val="22"/>
                <w:szCs w:val="22"/>
              </w:rPr>
            </w:pPr>
          </w:p>
          <w:p w:rsidR="00F630CD" w:rsidRPr="004A7642" w:rsidRDefault="001D45B3" w:rsidP="00D8364B">
            <w:pPr>
              <w:contextualSpacing/>
              <w:rPr>
                <w:i/>
                <w:sz w:val="22"/>
                <w:szCs w:val="22"/>
              </w:rPr>
            </w:pPr>
            <w:r w:rsidRPr="001D45B3">
              <w:rPr>
                <w:sz w:val="22"/>
                <w:szCs w:val="22"/>
              </w:rPr>
              <w:br/>
              <w:t>*</w:t>
            </w:r>
            <w:r w:rsidRPr="001D45B3">
              <w:rPr>
                <w:i/>
                <w:sz w:val="22"/>
                <w:szCs w:val="22"/>
              </w:rPr>
              <w:t xml:space="preserve">Above is a summary of the USF Student Evaluation Policy. </w:t>
            </w:r>
          </w:p>
        </w:tc>
      </w:tr>
    </w:tbl>
    <w:p w:rsidR="00592F81" w:rsidRDefault="00592F81">
      <w:r>
        <w:lastRenderedPageBreak/>
        <w:br w:type="page"/>
      </w:r>
    </w:p>
    <w:tbl>
      <w:tblPr>
        <w:tblStyle w:val="TableGrid"/>
        <w:tblW w:w="0" w:type="auto"/>
        <w:tblLook w:val="04A0" w:firstRow="1" w:lastRow="0" w:firstColumn="1" w:lastColumn="0" w:noHBand="0" w:noVBand="1"/>
      </w:tblPr>
      <w:tblGrid>
        <w:gridCol w:w="9350"/>
      </w:tblGrid>
      <w:tr w:rsidR="00F630CD" w:rsidRPr="00A438BC" w:rsidTr="00D8364B">
        <w:tc>
          <w:tcPr>
            <w:tcW w:w="9350" w:type="dxa"/>
          </w:tcPr>
          <w:p w:rsidR="00F630CD" w:rsidRPr="00A438BC" w:rsidRDefault="00F630CD" w:rsidP="00D8364B">
            <w:pPr>
              <w:spacing w:after="160" w:line="259" w:lineRule="auto"/>
              <w:rPr>
                <w:rFonts w:cstheme="minorHAnsi"/>
                <w:b/>
                <w:sz w:val="22"/>
                <w:szCs w:val="22"/>
              </w:rPr>
            </w:pPr>
            <w:r w:rsidRPr="00A438BC">
              <w:rPr>
                <w:rFonts w:cstheme="minorHAnsi"/>
                <w:b/>
                <w:sz w:val="22"/>
                <w:szCs w:val="22"/>
              </w:rPr>
              <w:lastRenderedPageBreak/>
              <w:t>ACTING INTERNSHIP/ DEPARTMENT FACULTY/ RESIDENTS</w:t>
            </w:r>
          </w:p>
          <w:p w:rsidR="00147A11" w:rsidRPr="00147A11" w:rsidRDefault="00316863" w:rsidP="00D8364B">
            <w:pPr>
              <w:spacing w:after="160" w:line="259" w:lineRule="auto"/>
              <w:rPr>
                <w:rFonts w:cstheme="minorHAnsi"/>
                <w:b/>
                <w:sz w:val="22"/>
                <w:szCs w:val="22"/>
              </w:rPr>
            </w:pPr>
            <w:r>
              <w:rPr>
                <w:rFonts w:cstheme="minorHAnsi"/>
                <w:sz w:val="22"/>
                <w:szCs w:val="22"/>
              </w:rPr>
              <w:t>Michael Harrington, MD</w:t>
            </w:r>
            <w:r w:rsidR="001D45B3">
              <w:rPr>
                <w:rFonts w:cstheme="minorHAnsi"/>
                <w:sz w:val="22"/>
                <w:szCs w:val="22"/>
              </w:rPr>
              <w:t xml:space="preserve"> (Clerkship Director)</w:t>
            </w:r>
            <w:r w:rsidR="001D45B3">
              <w:rPr>
                <w:rFonts w:cstheme="minorHAnsi"/>
                <w:sz w:val="22"/>
                <w:szCs w:val="22"/>
              </w:rPr>
              <w:br/>
            </w:r>
            <w:r>
              <w:rPr>
                <w:rFonts w:cstheme="minorHAnsi"/>
                <w:sz w:val="22"/>
                <w:szCs w:val="22"/>
              </w:rPr>
              <w:t>Hailee Hall</w:t>
            </w:r>
            <w:r w:rsidR="00592F81">
              <w:rPr>
                <w:rFonts w:cstheme="minorHAnsi"/>
                <w:sz w:val="22"/>
                <w:szCs w:val="22"/>
              </w:rPr>
              <w:t xml:space="preserve"> (Clerkship Coordinator)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62"/>
            </w:tblGrid>
            <w:tr w:rsidR="00147A11" w:rsidRPr="001D45B3" w:rsidTr="00147A11">
              <w:tc>
                <w:tcPr>
                  <w:tcW w:w="4562" w:type="dxa"/>
                </w:tcPr>
                <w:p w:rsidR="00147A11" w:rsidRPr="00D75E97" w:rsidRDefault="00147A11" w:rsidP="00D8364B">
                  <w:pPr>
                    <w:rPr>
                      <w:rFonts w:cstheme="minorHAnsi"/>
                      <w:sz w:val="22"/>
                      <w:szCs w:val="22"/>
                    </w:rPr>
                  </w:pPr>
                  <w:r w:rsidRPr="00147A11">
                    <w:rPr>
                      <w:rFonts w:cstheme="minorHAnsi"/>
                      <w:b/>
                      <w:sz w:val="22"/>
                      <w:szCs w:val="22"/>
                    </w:rPr>
                    <w:t>Attendings:</w:t>
                  </w:r>
                  <w:r w:rsidRPr="00147A11">
                    <w:rPr>
                      <w:rFonts w:cstheme="minorHAnsi"/>
                      <w:sz w:val="22"/>
                      <w:szCs w:val="22"/>
                    </w:rPr>
                    <w:br/>
                  </w:r>
                  <w:r w:rsidR="004C141A" w:rsidRPr="00D75E97">
                    <w:rPr>
                      <w:rFonts w:cstheme="minorHAnsi"/>
                      <w:sz w:val="22"/>
                      <w:szCs w:val="22"/>
                    </w:rPr>
                    <w:t>David Smith, M.D.</w:t>
                  </w:r>
                </w:p>
                <w:p w:rsidR="004C141A" w:rsidRPr="00D75E97" w:rsidRDefault="004C141A" w:rsidP="00D8364B">
                  <w:pPr>
                    <w:rPr>
                      <w:rFonts w:cstheme="minorHAnsi"/>
                      <w:sz w:val="22"/>
                      <w:szCs w:val="22"/>
                    </w:rPr>
                  </w:pPr>
                  <w:r w:rsidRPr="00D75E97">
                    <w:rPr>
                      <w:rFonts w:cstheme="minorHAnsi"/>
                      <w:sz w:val="22"/>
                      <w:szCs w:val="22"/>
                    </w:rPr>
                    <w:t>Michael Harrington, M.D.</w:t>
                  </w:r>
                </w:p>
                <w:p w:rsidR="004C141A" w:rsidRPr="00D75E97" w:rsidRDefault="004C141A" w:rsidP="00D8364B">
                  <w:pPr>
                    <w:rPr>
                      <w:rFonts w:cstheme="minorHAnsi"/>
                      <w:sz w:val="22"/>
                      <w:szCs w:val="22"/>
                    </w:rPr>
                  </w:pPr>
                  <w:r w:rsidRPr="00D75E97">
                    <w:rPr>
                      <w:rFonts w:cstheme="minorHAnsi"/>
                      <w:sz w:val="22"/>
                      <w:szCs w:val="22"/>
                    </w:rPr>
                    <w:t>Wyatt Payne, M.D.</w:t>
                  </w:r>
                </w:p>
                <w:p w:rsidR="004C141A" w:rsidRPr="00D75E97" w:rsidRDefault="00D75E97" w:rsidP="00D8364B">
                  <w:pPr>
                    <w:rPr>
                      <w:rFonts w:cstheme="minorHAnsi"/>
                      <w:sz w:val="22"/>
                      <w:szCs w:val="22"/>
                    </w:rPr>
                  </w:pPr>
                  <w:r>
                    <w:rPr>
                      <w:rFonts w:cstheme="minorHAnsi"/>
                      <w:sz w:val="22"/>
                      <w:szCs w:val="22"/>
                    </w:rPr>
                    <w:t>Wayne</w:t>
                  </w:r>
                  <w:r w:rsidR="004C141A" w:rsidRPr="00D75E97">
                    <w:rPr>
                      <w:rFonts w:cstheme="minorHAnsi"/>
                      <w:sz w:val="22"/>
                      <w:szCs w:val="22"/>
                    </w:rPr>
                    <w:t xml:space="preserve"> Cruse, M.D.</w:t>
                  </w:r>
                </w:p>
                <w:p w:rsidR="004C141A" w:rsidRPr="00D75E97" w:rsidRDefault="004C141A" w:rsidP="00D8364B">
                  <w:pPr>
                    <w:rPr>
                      <w:rFonts w:cstheme="minorHAnsi"/>
                      <w:sz w:val="22"/>
                      <w:szCs w:val="22"/>
                    </w:rPr>
                  </w:pPr>
                  <w:r w:rsidRPr="00D75E97">
                    <w:rPr>
                      <w:rFonts w:cstheme="minorHAnsi"/>
                      <w:sz w:val="22"/>
                      <w:szCs w:val="22"/>
                    </w:rPr>
                    <w:t>Paul Smith, M.D.</w:t>
                  </w:r>
                </w:p>
                <w:p w:rsidR="004C141A" w:rsidRPr="00D75E97" w:rsidRDefault="004C141A" w:rsidP="00D8364B">
                  <w:pPr>
                    <w:rPr>
                      <w:rFonts w:cstheme="minorHAnsi"/>
                      <w:sz w:val="22"/>
                      <w:szCs w:val="22"/>
                    </w:rPr>
                  </w:pPr>
                  <w:r w:rsidRPr="00D75E97">
                    <w:rPr>
                      <w:rFonts w:cstheme="minorHAnsi"/>
                      <w:sz w:val="22"/>
                      <w:szCs w:val="22"/>
                    </w:rPr>
                    <w:t>Deniz Dayicioglu, M.D.</w:t>
                  </w:r>
                </w:p>
                <w:p w:rsidR="004C141A" w:rsidRPr="00D75E97" w:rsidRDefault="004C141A" w:rsidP="00D8364B">
                  <w:pPr>
                    <w:rPr>
                      <w:rFonts w:cstheme="minorHAnsi"/>
                      <w:sz w:val="22"/>
                      <w:szCs w:val="22"/>
                    </w:rPr>
                  </w:pPr>
                  <w:r w:rsidRPr="00D75E97">
                    <w:rPr>
                      <w:rFonts w:cstheme="minorHAnsi"/>
                      <w:sz w:val="22"/>
                      <w:szCs w:val="22"/>
                    </w:rPr>
                    <w:t>Nicholas Panetta, M.D.</w:t>
                  </w:r>
                </w:p>
                <w:p w:rsidR="004C141A" w:rsidRPr="00D75E97" w:rsidRDefault="004C141A" w:rsidP="00D8364B">
                  <w:pPr>
                    <w:rPr>
                      <w:rFonts w:cstheme="minorHAnsi"/>
                      <w:sz w:val="22"/>
                      <w:szCs w:val="22"/>
                    </w:rPr>
                  </w:pPr>
                  <w:r w:rsidRPr="00D75E97">
                    <w:rPr>
                      <w:rFonts w:cstheme="minorHAnsi"/>
                      <w:sz w:val="22"/>
                      <w:szCs w:val="22"/>
                    </w:rPr>
                    <w:t>Julian Pribaz, M.D.</w:t>
                  </w:r>
                </w:p>
                <w:p w:rsidR="004C141A" w:rsidRPr="00D75E97" w:rsidRDefault="004C141A" w:rsidP="00D8364B">
                  <w:pPr>
                    <w:rPr>
                      <w:rFonts w:cstheme="minorHAnsi"/>
                      <w:sz w:val="22"/>
                      <w:szCs w:val="22"/>
                    </w:rPr>
                  </w:pPr>
                  <w:r w:rsidRPr="00D75E97">
                    <w:rPr>
                      <w:rFonts w:cstheme="minorHAnsi"/>
                      <w:sz w:val="22"/>
                      <w:szCs w:val="22"/>
                    </w:rPr>
                    <w:t>Matthew Hiro, M.D.</w:t>
                  </w:r>
                </w:p>
                <w:p w:rsidR="004C141A" w:rsidRPr="00D75E97" w:rsidRDefault="004C141A" w:rsidP="00D8364B">
                  <w:pPr>
                    <w:rPr>
                      <w:rFonts w:cstheme="minorHAnsi"/>
                      <w:sz w:val="22"/>
                      <w:szCs w:val="22"/>
                    </w:rPr>
                  </w:pPr>
                  <w:r w:rsidRPr="00D75E97">
                    <w:rPr>
                      <w:rFonts w:cstheme="minorHAnsi"/>
                      <w:sz w:val="22"/>
                      <w:szCs w:val="22"/>
                    </w:rPr>
                    <w:t>Joshua Elston, M.D.</w:t>
                  </w:r>
                </w:p>
                <w:p w:rsidR="004C141A" w:rsidRPr="00D75E97" w:rsidRDefault="004C141A" w:rsidP="00D8364B">
                  <w:pPr>
                    <w:rPr>
                      <w:rFonts w:cstheme="minorHAnsi"/>
                      <w:sz w:val="22"/>
                      <w:szCs w:val="22"/>
                    </w:rPr>
                  </w:pPr>
                  <w:r w:rsidRPr="00D75E97">
                    <w:rPr>
                      <w:rFonts w:cstheme="minorHAnsi"/>
                      <w:sz w:val="22"/>
                      <w:szCs w:val="22"/>
                    </w:rPr>
                    <w:t>Lauren Kuykendall, M.D.</w:t>
                  </w:r>
                </w:p>
                <w:p w:rsidR="00D75E97" w:rsidRPr="001D45B3" w:rsidRDefault="00D75E97" w:rsidP="00D75E97">
                  <w:pPr>
                    <w:rPr>
                      <w:rFonts w:cstheme="minorHAnsi"/>
                    </w:rPr>
                  </w:pPr>
                </w:p>
              </w:tc>
              <w:tc>
                <w:tcPr>
                  <w:tcW w:w="4562" w:type="dxa"/>
                </w:tcPr>
                <w:p w:rsidR="00316863" w:rsidRPr="00CE3E97" w:rsidRDefault="00147A11" w:rsidP="00316863">
                  <w:pPr>
                    <w:rPr>
                      <w:rFonts w:cstheme="minorHAnsi"/>
                      <w:b/>
                      <w:sz w:val="22"/>
                      <w:szCs w:val="22"/>
                    </w:rPr>
                  </w:pPr>
                  <w:r w:rsidRPr="00147A11">
                    <w:rPr>
                      <w:rFonts w:cstheme="minorHAnsi"/>
                      <w:b/>
                      <w:sz w:val="22"/>
                      <w:szCs w:val="22"/>
                    </w:rPr>
                    <w:t>Residents</w:t>
                  </w:r>
                  <w:proofErr w:type="gramStart"/>
                  <w:r w:rsidRPr="00147A11">
                    <w:rPr>
                      <w:rFonts w:cstheme="minorHAnsi"/>
                      <w:b/>
                      <w:sz w:val="22"/>
                      <w:szCs w:val="22"/>
                    </w:rPr>
                    <w:t>:</w:t>
                  </w:r>
                  <w:proofErr w:type="gramEnd"/>
                  <w:r>
                    <w:rPr>
                      <w:rFonts w:cstheme="minorHAnsi"/>
                      <w:sz w:val="22"/>
                      <w:szCs w:val="22"/>
                    </w:rPr>
                    <w:br/>
                  </w:r>
                  <w:r w:rsidR="00316863">
                    <w:rPr>
                      <w:rFonts w:cstheme="minorHAnsi"/>
                      <w:sz w:val="22"/>
                      <w:szCs w:val="22"/>
                    </w:rPr>
                    <w:t>Abby Threet M.D.</w:t>
                  </w:r>
                </w:p>
                <w:p w:rsidR="00316863" w:rsidRDefault="00316863" w:rsidP="00316863">
                  <w:pPr>
                    <w:rPr>
                      <w:rFonts w:cstheme="minorHAnsi"/>
                      <w:sz w:val="22"/>
                      <w:szCs w:val="22"/>
                    </w:rPr>
                  </w:pPr>
                  <w:r>
                    <w:rPr>
                      <w:rFonts w:cstheme="minorHAnsi"/>
                      <w:sz w:val="22"/>
                      <w:szCs w:val="22"/>
                    </w:rPr>
                    <w:t>Alexandra Girardot D.O.</w:t>
                  </w:r>
                </w:p>
                <w:p w:rsidR="00316863" w:rsidRDefault="00316863" w:rsidP="00316863">
                  <w:pPr>
                    <w:rPr>
                      <w:rFonts w:cstheme="minorHAnsi"/>
                      <w:sz w:val="22"/>
                      <w:szCs w:val="22"/>
                    </w:rPr>
                  </w:pPr>
                  <w:r>
                    <w:rPr>
                      <w:rFonts w:cstheme="minorHAnsi"/>
                      <w:sz w:val="22"/>
                      <w:szCs w:val="22"/>
                    </w:rPr>
                    <w:t>Allison Shanks M.D.</w:t>
                  </w:r>
                </w:p>
                <w:p w:rsidR="00316863" w:rsidRDefault="00316863" w:rsidP="00316863">
                  <w:pPr>
                    <w:rPr>
                      <w:rFonts w:cstheme="minorHAnsi"/>
                      <w:sz w:val="22"/>
                      <w:szCs w:val="22"/>
                    </w:rPr>
                  </w:pPr>
                  <w:r>
                    <w:rPr>
                      <w:rFonts w:cstheme="minorHAnsi"/>
                      <w:sz w:val="22"/>
                      <w:szCs w:val="22"/>
                    </w:rPr>
                    <w:t>Amanda Zimmerman M.D.</w:t>
                  </w:r>
                </w:p>
                <w:p w:rsidR="00CE3E97" w:rsidRDefault="00CE3E97" w:rsidP="00316863">
                  <w:pPr>
                    <w:rPr>
                      <w:rFonts w:cstheme="minorHAnsi"/>
                      <w:sz w:val="22"/>
                      <w:szCs w:val="22"/>
                    </w:rPr>
                  </w:pPr>
                  <w:r>
                    <w:rPr>
                      <w:rFonts w:cstheme="minorHAnsi"/>
                      <w:sz w:val="22"/>
                      <w:szCs w:val="22"/>
                    </w:rPr>
                    <w:t>Amra Kuc, M.D.</w:t>
                  </w:r>
                </w:p>
                <w:p w:rsidR="00CE3E97" w:rsidRDefault="00CE3E97" w:rsidP="00316863">
                  <w:pPr>
                    <w:rPr>
                      <w:rFonts w:cstheme="minorHAnsi"/>
                      <w:sz w:val="22"/>
                      <w:szCs w:val="22"/>
                    </w:rPr>
                  </w:pPr>
                  <w:r>
                    <w:rPr>
                      <w:rFonts w:cstheme="minorHAnsi"/>
                      <w:sz w:val="22"/>
                      <w:szCs w:val="22"/>
                    </w:rPr>
                    <w:t>Ashley Modica, M.D.</w:t>
                  </w:r>
                </w:p>
                <w:p w:rsidR="00316863" w:rsidRDefault="00316863" w:rsidP="00316863">
                  <w:pPr>
                    <w:rPr>
                      <w:rFonts w:cstheme="minorHAnsi"/>
                      <w:sz w:val="22"/>
                      <w:szCs w:val="22"/>
                    </w:rPr>
                  </w:pPr>
                  <w:r>
                    <w:rPr>
                      <w:rFonts w:cstheme="minorHAnsi"/>
                      <w:sz w:val="22"/>
                      <w:szCs w:val="22"/>
                    </w:rPr>
                    <w:t>Bahar Abbassi M.D.</w:t>
                  </w:r>
                </w:p>
                <w:p w:rsidR="00316863" w:rsidRDefault="00316863" w:rsidP="00316863">
                  <w:pPr>
                    <w:rPr>
                      <w:rFonts w:cstheme="minorHAnsi"/>
                      <w:sz w:val="22"/>
                      <w:szCs w:val="22"/>
                    </w:rPr>
                  </w:pPr>
                  <w:r>
                    <w:rPr>
                      <w:rFonts w:cstheme="minorHAnsi"/>
                      <w:sz w:val="22"/>
                      <w:szCs w:val="22"/>
                    </w:rPr>
                    <w:t>Brielle Weinstein M.D.</w:t>
                  </w:r>
                </w:p>
                <w:p w:rsidR="00CE3E97" w:rsidRDefault="00CE3E97" w:rsidP="00316863">
                  <w:pPr>
                    <w:rPr>
                      <w:rFonts w:cstheme="minorHAnsi"/>
                      <w:sz w:val="22"/>
                      <w:szCs w:val="22"/>
                    </w:rPr>
                  </w:pPr>
                  <w:r>
                    <w:rPr>
                      <w:rFonts w:cstheme="minorHAnsi"/>
                      <w:sz w:val="22"/>
                      <w:szCs w:val="22"/>
                    </w:rPr>
                    <w:t>DaKota Urban, M.D.</w:t>
                  </w:r>
                </w:p>
                <w:p w:rsidR="00CE3E97" w:rsidRDefault="00CE3E97" w:rsidP="00316863">
                  <w:pPr>
                    <w:rPr>
                      <w:rFonts w:cstheme="minorHAnsi"/>
                      <w:sz w:val="22"/>
                      <w:szCs w:val="22"/>
                    </w:rPr>
                  </w:pPr>
                  <w:r>
                    <w:rPr>
                      <w:rFonts w:cstheme="minorHAnsi"/>
                      <w:sz w:val="22"/>
                      <w:szCs w:val="22"/>
                    </w:rPr>
                    <w:t>D’Arcy Wainwright, M.D.</w:t>
                  </w:r>
                </w:p>
                <w:p w:rsidR="00316863" w:rsidRDefault="00316863" w:rsidP="00316863">
                  <w:pPr>
                    <w:rPr>
                      <w:rFonts w:cstheme="minorHAnsi"/>
                      <w:sz w:val="22"/>
                      <w:szCs w:val="22"/>
                    </w:rPr>
                  </w:pPr>
                  <w:r>
                    <w:rPr>
                      <w:rFonts w:cstheme="minorHAnsi"/>
                      <w:sz w:val="22"/>
                      <w:szCs w:val="22"/>
                    </w:rPr>
                    <w:t>Eric Clayman M.D.</w:t>
                  </w:r>
                </w:p>
                <w:p w:rsidR="00316863" w:rsidRDefault="00316863" w:rsidP="00316863">
                  <w:pPr>
                    <w:rPr>
                      <w:rFonts w:cstheme="minorHAnsi"/>
                      <w:sz w:val="22"/>
                      <w:szCs w:val="22"/>
                    </w:rPr>
                  </w:pPr>
                  <w:r>
                    <w:rPr>
                      <w:rFonts w:cstheme="minorHAnsi"/>
                      <w:sz w:val="22"/>
                      <w:szCs w:val="22"/>
                    </w:rPr>
                    <w:t>Jacqueline Ross M.D.</w:t>
                  </w:r>
                </w:p>
                <w:p w:rsidR="00316863" w:rsidRDefault="00316863" w:rsidP="00316863">
                  <w:pPr>
                    <w:rPr>
                      <w:rFonts w:cstheme="minorHAnsi"/>
                      <w:sz w:val="22"/>
                      <w:szCs w:val="22"/>
                    </w:rPr>
                  </w:pPr>
                  <w:r>
                    <w:rPr>
                      <w:rFonts w:cstheme="minorHAnsi"/>
                      <w:sz w:val="22"/>
                      <w:szCs w:val="22"/>
                    </w:rPr>
                    <w:t>Jake Laun M.D.</w:t>
                  </w:r>
                </w:p>
                <w:p w:rsidR="00316863" w:rsidRDefault="00316863" w:rsidP="00316863">
                  <w:pPr>
                    <w:rPr>
                      <w:rFonts w:cstheme="minorHAnsi"/>
                      <w:sz w:val="22"/>
                      <w:szCs w:val="22"/>
                    </w:rPr>
                  </w:pPr>
                  <w:r>
                    <w:rPr>
                      <w:rFonts w:cstheme="minorHAnsi"/>
                      <w:sz w:val="22"/>
                      <w:szCs w:val="22"/>
                    </w:rPr>
                    <w:t>Jonathan Bouchez M.D.</w:t>
                  </w:r>
                </w:p>
                <w:p w:rsidR="00316863" w:rsidRDefault="00CE3E97" w:rsidP="00316863">
                  <w:pPr>
                    <w:rPr>
                      <w:rFonts w:cstheme="minorHAnsi"/>
                      <w:sz w:val="22"/>
                      <w:szCs w:val="22"/>
                    </w:rPr>
                  </w:pPr>
                  <w:r>
                    <w:rPr>
                      <w:rFonts w:cstheme="minorHAnsi"/>
                      <w:sz w:val="22"/>
                      <w:szCs w:val="22"/>
                    </w:rPr>
                    <w:t>Joseph Moffitt, M.D.</w:t>
                  </w:r>
                </w:p>
                <w:p w:rsidR="00316863" w:rsidRDefault="00316863" w:rsidP="00316863">
                  <w:pPr>
                    <w:rPr>
                      <w:rFonts w:cstheme="minorHAnsi"/>
                      <w:sz w:val="22"/>
                      <w:szCs w:val="22"/>
                    </w:rPr>
                  </w:pPr>
                  <w:r>
                    <w:rPr>
                      <w:rFonts w:cstheme="minorHAnsi"/>
                      <w:sz w:val="22"/>
                      <w:szCs w:val="22"/>
                    </w:rPr>
                    <w:t>Kathryn King M.D.</w:t>
                  </w:r>
                </w:p>
                <w:p w:rsidR="00CE3E97" w:rsidRDefault="00CE3E97" w:rsidP="00316863">
                  <w:pPr>
                    <w:rPr>
                      <w:rFonts w:cstheme="minorHAnsi"/>
                      <w:sz w:val="22"/>
                      <w:szCs w:val="22"/>
                    </w:rPr>
                  </w:pPr>
                  <w:r>
                    <w:rPr>
                      <w:rFonts w:cstheme="minorHAnsi"/>
                      <w:sz w:val="22"/>
                      <w:szCs w:val="22"/>
                    </w:rPr>
                    <w:t>Kristen Whalen, M.D.</w:t>
                  </w:r>
                </w:p>
                <w:p w:rsidR="00CE3E97" w:rsidRDefault="00CE3E97" w:rsidP="00316863">
                  <w:pPr>
                    <w:rPr>
                      <w:rFonts w:cstheme="minorHAnsi"/>
                      <w:sz w:val="22"/>
                      <w:szCs w:val="22"/>
                    </w:rPr>
                  </w:pPr>
                  <w:r>
                    <w:rPr>
                      <w:rFonts w:cstheme="minorHAnsi"/>
                      <w:sz w:val="22"/>
                      <w:szCs w:val="22"/>
                    </w:rPr>
                    <w:t>Kristina Gemayel, D.O.</w:t>
                  </w:r>
                </w:p>
                <w:p w:rsidR="00CE3E97" w:rsidRDefault="00CE3E97" w:rsidP="00316863">
                  <w:pPr>
                    <w:rPr>
                      <w:rFonts w:cstheme="minorHAnsi"/>
                      <w:sz w:val="22"/>
                      <w:szCs w:val="22"/>
                    </w:rPr>
                  </w:pPr>
                  <w:r>
                    <w:rPr>
                      <w:rFonts w:cstheme="minorHAnsi"/>
                      <w:sz w:val="22"/>
                      <w:szCs w:val="22"/>
                    </w:rPr>
                    <w:t>Mariel McLaughlin, M.D.</w:t>
                  </w:r>
                </w:p>
                <w:p w:rsidR="00316863" w:rsidRDefault="00316863" w:rsidP="00316863">
                  <w:pPr>
                    <w:rPr>
                      <w:rFonts w:cstheme="minorHAnsi"/>
                      <w:sz w:val="22"/>
                      <w:szCs w:val="22"/>
                    </w:rPr>
                  </w:pPr>
                  <w:r>
                    <w:rPr>
                      <w:rFonts w:cstheme="minorHAnsi"/>
                      <w:sz w:val="22"/>
                      <w:szCs w:val="22"/>
                    </w:rPr>
                    <w:t>Mitchell Buller M.D.</w:t>
                  </w:r>
                </w:p>
                <w:p w:rsidR="00CE3E97" w:rsidRDefault="00CE3E97" w:rsidP="00316863">
                  <w:pPr>
                    <w:rPr>
                      <w:rFonts w:cstheme="minorHAnsi"/>
                      <w:sz w:val="22"/>
                      <w:szCs w:val="22"/>
                    </w:rPr>
                  </w:pPr>
                  <w:r>
                    <w:rPr>
                      <w:rFonts w:cstheme="minorHAnsi"/>
                      <w:sz w:val="22"/>
                      <w:szCs w:val="22"/>
                    </w:rPr>
                    <w:t>Nicole Le, M.D.</w:t>
                  </w:r>
                </w:p>
                <w:p w:rsidR="00CE3E97" w:rsidRDefault="00CE3E97" w:rsidP="00316863">
                  <w:pPr>
                    <w:rPr>
                      <w:rFonts w:cstheme="minorHAnsi"/>
                      <w:sz w:val="22"/>
                      <w:szCs w:val="22"/>
                    </w:rPr>
                  </w:pPr>
                  <w:r>
                    <w:rPr>
                      <w:rFonts w:cstheme="minorHAnsi"/>
                      <w:sz w:val="22"/>
                      <w:szCs w:val="22"/>
                    </w:rPr>
                    <w:t>Reed Wulbrecht, M.D.</w:t>
                  </w:r>
                </w:p>
                <w:p w:rsidR="00316863" w:rsidRDefault="00316863" w:rsidP="00316863">
                  <w:pPr>
                    <w:rPr>
                      <w:rFonts w:cstheme="minorHAnsi"/>
                      <w:sz w:val="22"/>
                      <w:szCs w:val="22"/>
                    </w:rPr>
                  </w:pPr>
                  <w:r>
                    <w:rPr>
                      <w:rFonts w:cstheme="minorHAnsi"/>
                      <w:sz w:val="22"/>
                      <w:szCs w:val="22"/>
                    </w:rPr>
                    <w:t>Robert Rotatori M.D.</w:t>
                  </w:r>
                </w:p>
                <w:p w:rsidR="00316863" w:rsidRDefault="00316863" w:rsidP="00316863">
                  <w:pPr>
                    <w:rPr>
                      <w:rFonts w:cstheme="minorHAnsi"/>
                      <w:sz w:val="22"/>
                      <w:szCs w:val="22"/>
                    </w:rPr>
                  </w:pPr>
                  <w:r>
                    <w:rPr>
                      <w:rFonts w:cstheme="minorHAnsi"/>
                      <w:sz w:val="22"/>
                      <w:szCs w:val="22"/>
                    </w:rPr>
                    <w:t>Sara Soni M.D.</w:t>
                  </w:r>
                </w:p>
                <w:p w:rsidR="00147A11" w:rsidRPr="00147A11" w:rsidRDefault="00147A11" w:rsidP="00316863">
                  <w:pPr>
                    <w:rPr>
                      <w:rFonts w:cstheme="minorHAnsi"/>
                      <w:sz w:val="22"/>
                      <w:szCs w:val="22"/>
                    </w:rPr>
                  </w:pPr>
                </w:p>
              </w:tc>
            </w:tr>
          </w:tbl>
          <w:p w:rsidR="001D45B3" w:rsidRPr="001D45B3" w:rsidRDefault="001D45B3" w:rsidP="00D8364B">
            <w:pPr>
              <w:spacing w:after="160" w:line="259" w:lineRule="auto"/>
              <w:rPr>
                <w:rFonts w:cstheme="minorHAnsi"/>
                <w:sz w:val="22"/>
                <w:szCs w:val="22"/>
              </w:rPr>
            </w:pPr>
          </w:p>
        </w:tc>
      </w:tr>
      <w:tr w:rsidR="00561A9A" w:rsidRPr="00A438BC" w:rsidTr="00D8364B">
        <w:tc>
          <w:tcPr>
            <w:tcW w:w="9350" w:type="dxa"/>
          </w:tcPr>
          <w:p w:rsidR="00561A9A" w:rsidRPr="00A438BC" w:rsidRDefault="00561A9A" w:rsidP="00561A9A">
            <w:pPr>
              <w:spacing w:after="160" w:line="259" w:lineRule="auto"/>
              <w:rPr>
                <w:rFonts w:cstheme="minorHAnsi"/>
                <w:b/>
                <w:sz w:val="22"/>
                <w:szCs w:val="22"/>
              </w:rPr>
            </w:pPr>
            <w:r w:rsidRPr="00A438BC">
              <w:rPr>
                <w:rFonts w:cstheme="minorHAnsi"/>
                <w:b/>
                <w:sz w:val="22"/>
                <w:szCs w:val="22"/>
              </w:rPr>
              <w:t>CANVAS HAS A LINK:   TO MCOM STUDENT HANDBOOK</w:t>
            </w:r>
          </w:p>
          <w:p w:rsidR="00561A9A" w:rsidRPr="00A438BC" w:rsidRDefault="00561A9A" w:rsidP="00561A9A">
            <w:pPr>
              <w:spacing w:after="160" w:line="259" w:lineRule="auto"/>
              <w:rPr>
                <w:rFonts w:cstheme="minorHAnsi"/>
                <w:b/>
                <w:sz w:val="22"/>
                <w:szCs w:val="22"/>
              </w:rPr>
            </w:pPr>
          </w:p>
        </w:tc>
      </w:tr>
      <w:tr w:rsidR="00561A9A" w:rsidRPr="00A438BC" w:rsidTr="00D8364B">
        <w:tc>
          <w:tcPr>
            <w:tcW w:w="9350" w:type="dxa"/>
          </w:tcPr>
          <w:p w:rsidR="00561A9A" w:rsidRPr="00A438BC" w:rsidRDefault="00561A9A" w:rsidP="00561A9A">
            <w:pPr>
              <w:spacing w:after="160" w:line="259" w:lineRule="auto"/>
              <w:rPr>
                <w:rFonts w:cstheme="minorHAnsi"/>
                <w:b/>
                <w:sz w:val="22"/>
                <w:szCs w:val="22"/>
              </w:rPr>
            </w:pPr>
            <w:r w:rsidRPr="00A438BC">
              <w:rPr>
                <w:rFonts w:cstheme="minorHAnsi"/>
                <w:b/>
                <w:sz w:val="22"/>
                <w:szCs w:val="22"/>
              </w:rPr>
              <w:t xml:space="preserve">CANVAS CONTAINS A LINK: TO USF CORE SYLLABUS POLICY STATEMENTS ON THE PROVOST’S WEBSITE </w:t>
            </w:r>
          </w:p>
        </w:tc>
      </w:tr>
    </w:tbl>
    <w:p w:rsidR="00F630CD" w:rsidRPr="00A438BC" w:rsidRDefault="00F630CD">
      <w:pPr>
        <w:rPr>
          <w:rFonts w:cstheme="minorHAnsi"/>
          <w:b/>
          <w:sz w:val="16"/>
          <w:szCs w:val="16"/>
        </w:rPr>
      </w:pPr>
    </w:p>
    <w:p w:rsidR="00316863" w:rsidRDefault="00316863" w:rsidP="00316863">
      <w:pPr>
        <w:spacing w:after="0"/>
        <w:rPr>
          <w:rFonts w:cstheme="minorHAnsi"/>
        </w:rPr>
      </w:pPr>
    </w:p>
    <w:sectPr w:rsidR="00316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13E"/>
    <w:multiLevelType w:val="hybridMultilevel"/>
    <w:tmpl w:val="99CCC116"/>
    <w:lvl w:ilvl="0" w:tplc="1AA0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55A4F"/>
    <w:multiLevelType w:val="hybridMultilevel"/>
    <w:tmpl w:val="D23CD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F6A21"/>
    <w:multiLevelType w:val="hybridMultilevel"/>
    <w:tmpl w:val="8370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6650D"/>
    <w:multiLevelType w:val="hybridMultilevel"/>
    <w:tmpl w:val="5BFC65FA"/>
    <w:lvl w:ilvl="0" w:tplc="DE04E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10EC7"/>
    <w:multiLevelType w:val="hybridMultilevel"/>
    <w:tmpl w:val="2DFC9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392B00"/>
    <w:multiLevelType w:val="hybridMultilevel"/>
    <w:tmpl w:val="AB4E4EE6"/>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6" w15:restartNumberingAfterBreak="0">
    <w:nsid w:val="1A2775B4"/>
    <w:multiLevelType w:val="hybridMultilevel"/>
    <w:tmpl w:val="A57E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D2E79"/>
    <w:multiLevelType w:val="hybridMultilevel"/>
    <w:tmpl w:val="1C44A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C4EAD"/>
    <w:multiLevelType w:val="hybridMultilevel"/>
    <w:tmpl w:val="F5F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653F2"/>
    <w:multiLevelType w:val="hybridMultilevel"/>
    <w:tmpl w:val="418AA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D3C2B"/>
    <w:multiLevelType w:val="hybridMultilevel"/>
    <w:tmpl w:val="1F4C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32041"/>
    <w:multiLevelType w:val="hybridMultilevel"/>
    <w:tmpl w:val="1D5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20137"/>
    <w:multiLevelType w:val="hybridMultilevel"/>
    <w:tmpl w:val="2FC2A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D7C4D"/>
    <w:multiLevelType w:val="hybridMultilevel"/>
    <w:tmpl w:val="C916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B6FC2"/>
    <w:multiLevelType w:val="hybridMultilevel"/>
    <w:tmpl w:val="C5D65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16FEC"/>
    <w:multiLevelType w:val="hybridMultilevel"/>
    <w:tmpl w:val="F07AF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42C38"/>
    <w:multiLevelType w:val="hybridMultilevel"/>
    <w:tmpl w:val="2A4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5274B"/>
    <w:multiLevelType w:val="hybridMultilevel"/>
    <w:tmpl w:val="640C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07A85"/>
    <w:multiLevelType w:val="hybridMultilevel"/>
    <w:tmpl w:val="5DAE2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A5CD4"/>
    <w:multiLevelType w:val="hybridMultilevel"/>
    <w:tmpl w:val="134A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D0F4C"/>
    <w:multiLevelType w:val="hybridMultilevel"/>
    <w:tmpl w:val="6940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6"/>
  </w:num>
  <w:num w:numId="11">
    <w:abstractNumId w:val="17"/>
  </w:num>
  <w:num w:numId="12">
    <w:abstractNumId w:val="9"/>
  </w:num>
  <w:num w:numId="13">
    <w:abstractNumId w:val="12"/>
  </w:num>
  <w:num w:numId="14">
    <w:abstractNumId w:val="1"/>
  </w:num>
  <w:num w:numId="15">
    <w:abstractNumId w:val="18"/>
  </w:num>
  <w:num w:numId="16">
    <w:abstractNumId w:val="15"/>
  </w:num>
  <w:num w:numId="17">
    <w:abstractNumId w:val="14"/>
  </w:num>
  <w:num w:numId="18">
    <w:abstractNumId w:val="7"/>
  </w:num>
  <w:num w:numId="19">
    <w:abstractNumId w:val="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F2"/>
    <w:rsid w:val="000A070B"/>
    <w:rsid w:val="000C55A4"/>
    <w:rsid w:val="00111A6D"/>
    <w:rsid w:val="00147A11"/>
    <w:rsid w:val="0017310F"/>
    <w:rsid w:val="0019107E"/>
    <w:rsid w:val="001A4E98"/>
    <w:rsid w:val="001D45B3"/>
    <w:rsid w:val="001E06C5"/>
    <w:rsid w:val="001E293B"/>
    <w:rsid w:val="002B7695"/>
    <w:rsid w:val="00316863"/>
    <w:rsid w:val="003E1C97"/>
    <w:rsid w:val="004649C2"/>
    <w:rsid w:val="004A7642"/>
    <w:rsid w:val="004C141A"/>
    <w:rsid w:val="004E3BC2"/>
    <w:rsid w:val="004F7B9E"/>
    <w:rsid w:val="00541C07"/>
    <w:rsid w:val="00561A9A"/>
    <w:rsid w:val="00572643"/>
    <w:rsid w:val="00592F81"/>
    <w:rsid w:val="005948D7"/>
    <w:rsid w:val="005A7E5A"/>
    <w:rsid w:val="00832794"/>
    <w:rsid w:val="008826D6"/>
    <w:rsid w:val="008C78C9"/>
    <w:rsid w:val="00953911"/>
    <w:rsid w:val="00A36F90"/>
    <w:rsid w:val="00A438BC"/>
    <w:rsid w:val="00A9359F"/>
    <w:rsid w:val="00B201F2"/>
    <w:rsid w:val="00B27820"/>
    <w:rsid w:val="00B30AED"/>
    <w:rsid w:val="00BC5C5E"/>
    <w:rsid w:val="00C237F5"/>
    <w:rsid w:val="00C52235"/>
    <w:rsid w:val="00C642F3"/>
    <w:rsid w:val="00C85167"/>
    <w:rsid w:val="00CA721E"/>
    <w:rsid w:val="00CE3E97"/>
    <w:rsid w:val="00CE5F19"/>
    <w:rsid w:val="00D25B81"/>
    <w:rsid w:val="00D666D7"/>
    <w:rsid w:val="00D75E97"/>
    <w:rsid w:val="00D8364B"/>
    <w:rsid w:val="00DE6BBF"/>
    <w:rsid w:val="00E02944"/>
    <w:rsid w:val="00E15387"/>
    <w:rsid w:val="00E536CC"/>
    <w:rsid w:val="00EC13CB"/>
    <w:rsid w:val="00EF4C4E"/>
    <w:rsid w:val="00F630CD"/>
    <w:rsid w:val="00F7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B303-1145-41D5-960D-848CC09B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0C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0CD"/>
    <w:rPr>
      <w:color w:val="0563C1" w:themeColor="hyperlink"/>
      <w:u w:val="single"/>
    </w:rPr>
  </w:style>
  <w:style w:type="paragraph" w:styleId="ListParagraph">
    <w:name w:val="List Paragraph"/>
    <w:basedOn w:val="Normal"/>
    <w:uiPriority w:val="34"/>
    <w:qFormat/>
    <w:rsid w:val="00F630CD"/>
    <w:pPr>
      <w:spacing w:after="0" w:line="240" w:lineRule="auto"/>
      <w:ind w:left="720"/>
      <w:contextualSpacing/>
    </w:pPr>
    <w:rPr>
      <w:rFonts w:eastAsiaTheme="minorEastAsia"/>
      <w:sz w:val="24"/>
      <w:szCs w:val="24"/>
    </w:rPr>
  </w:style>
  <w:style w:type="paragraph" w:customStyle="1" w:styleId="paragraph">
    <w:name w:val="paragraph"/>
    <w:basedOn w:val="Normal"/>
    <w:rsid w:val="00F630CD"/>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normaltextrun">
    <w:name w:val="normaltextrun"/>
    <w:basedOn w:val="DefaultParagraphFont"/>
    <w:rsid w:val="00F630CD"/>
  </w:style>
  <w:style w:type="character" w:customStyle="1" w:styleId="eop">
    <w:name w:val="eop"/>
    <w:basedOn w:val="DefaultParagraphFont"/>
    <w:rsid w:val="00F630CD"/>
  </w:style>
  <w:style w:type="paragraph" w:styleId="NoSpacing">
    <w:name w:val="No Spacing"/>
    <w:uiPriority w:val="1"/>
    <w:qFormat/>
    <w:rsid w:val="001D45B3"/>
    <w:pPr>
      <w:spacing w:after="0" w:line="240" w:lineRule="auto"/>
    </w:pPr>
  </w:style>
  <w:style w:type="paragraph" w:styleId="BalloonText">
    <w:name w:val="Balloon Text"/>
    <w:basedOn w:val="Normal"/>
    <w:link w:val="BalloonTextChar"/>
    <w:uiPriority w:val="99"/>
    <w:semiHidden/>
    <w:unhideWhenUsed/>
    <w:rsid w:val="00191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1432">
      <w:bodyDiv w:val="1"/>
      <w:marLeft w:val="0"/>
      <w:marRight w:val="0"/>
      <w:marTop w:val="0"/>
      <w:marBottom w:val="0"/>
      <w:divBdr>
        <w:top w:val="none" w:sz="0" w:space="0" w:color="auto"/>
        <w:left w:val="none" w:sz="0" w:space="0" w:color="auto"/>
        <w:bottom w:val="none" w:sz="0" w:space="0" w:color="auto"/>
        <w:right w:val="none" w:sz="0" w:space="0" w:color="auto"/>
      </w:divBdr>
    </w:div>
    <w:div w:id="698359430">
      <w:bodyDiv w:val="1"/>
      <w:marLeft w:val="0"/>
      <w:marRight w:val="0"/>
      <w:marTop w:val="0"/>
      <w:marBottom w:val="0"/>
      <w:divBdr>
        <w:top w:val="none" w:sz="0" w:space="0" w:color="auto"/>
        <w:left w:val="none" w:sz="0" w:space="0" w:color="auto"/>
        <w:bottom w:val="none" w:sz="0" w:space="0" w:color="auto"/>
        <w:right w:val="none" w:sz="0" w:space="0" w:color="auto"/>
      </w:divBdr>
    </w:div>
    <w:div w:id="1495410276">
      <w:bodyDiv w:val="1"/>
      <w:marLeft w:val="0"/>
      <w:marRight w:val="0"/>
      <w:marTop w:val="0"/>
      <w:marBottom w:val="0"/>
      <w:divBdr>
        <w:top w:val="none" w:sz="0" w:space="0" w:color="auto"/>
        <w:left w:val="none" w:sz="0" w:space="0" w:color="auto"/>
        <w:bottom w:val="none" w:sz="0" w:space="0" w:color="auto"/>
        <w:right w:val="none" w:sz="0" w:space="0" w:color="auto"/>
      </w:divBdr>
    </w:div>
    <w:div w:id="1675649695">
      <w:bodyDiv w:val="1"/>
      <w:marLeft w:val="0"/>
      <w:marRight w:val="0"/>
      <w:marTop w:val="0"/>
      <w:marBottom w:val="0"/>
      <w:divBdr>
        <w:top w:val="none" w:sz="0" w:space="0" w:color="auto"/>
        <w:left w:val="none" w:sz="0" w:space="0" w:color="auto"/>
        <w:bottom w:val="none" w:sz="0" w:space="0" w:color="auto"/>
        <w:right w:val="none" w:sz="0" w:space="0" w:color="auto"/>
      </w:divBdr>
      <w:divsChild>
        <w:div w:id="1230766846">
          <w:marLeft w:val="0"/>
          <w:marRight w:val="0"/>
          <w:marTop w:val="0"/>
          <w:marBottom w:val="0"/>
          <w:divBdr>
            <w:top w:val="none" w:sz="0" w:space="0" w:color="auto"/>
            <w:left w:val="none" w:sz="0" w:space="0" w:color="auto"/>
            <w:bottom w:val="none" w:sz="0" w:space="0" w:color="auto"/>
            <w:right w:val="none" w:sz="0" w:space="0" w:color="auto"/>
          </w:divBdr>
          <w:divsChild>
            <w:div w:id="644165333">
              <w:marLeft w:val="0"/>
              <w:marRight w:val="0"/>
              <w:marTop w:val="0"/>
              <w:marBottom w:val="0"/>
              <w:divBdr>
                <w:top w:val="none" w:sz="0" w:space="0" w:color="auto"/>
                <w:left w:val="none" w:sz="0" w:space="0" w:color="auto"/>
                <w:bottom w:val="none" w:sz="0" w:space="0" w:color="auto"/>
                <w:right w:val="none" w:sz="0" w:space="0" w:color="auto"/>
              </w:divBdr>
              <w:divsChild>
                <w:div w:id="425082937">
                  <w:marLeft w:val="0"/>
                  <w:marRight w:val="0"/>
                  <w:marTop w:val="0"/>
                  <w:marBottom w:val="0"/>
                  <w:divBdr>
                    <w:top w:val="none" w:sz="0" w:space="0" w:color="auto"/>
                    <w:left w:val="none" w:sz="0" w:space="0" w:color="auto"/>
                    <w:bottom w:val="none" w:sz="0" w:space="0" w:color="auto"/>
                    <w:right w:val="none" w:sz="0" w:space="0" w:color="auto"/>
                  </w:divBdr>
                </w:div>
                <w:div w:id="2005816288">
                  <w:marLeft w:val="0"/>
                  <w:marRight w:val="0"/>
                  <w:marTop w:val="0"/>
                  <w:marBottom w:val="0"/>
                  <w:divBdr>
                    <w:top w:val="none" w:sz="0" w:space="0" w:color="auto"/>
                    <w:left w:val="none" w:sz="0" w:space="0" w:color="auto"/>
                    <w:bottom w:val="none" w:sz="0" w:space="0" w:color="auto"/>
                    <w:right w:val="none" w:sz="0" w:space="0" w:color="auto"/>
                  </w:divBdr>
                </w:div>
                <w:div w:id="1504474453">
                  <w:marLeft w:val="0"/>
                  <w:marRight w:val="0"/>
                  <w:marTop w:val="0"/>
                  <w:marBottom w:val="0"/>
                  <w:divBdr>
                    <w:top w:val="none" w:sz="0" w:space="0" w:color="auto"/>
                    <w:left w:val="none" w:sz="0" w:space="0" w:color="auto"/>
                    <w:bottom w:val="none" w:sz="0" w:space="0" w:color="auto"/>
                    <w:right w:val="none" w:sz="0" w:space="0" w:color="auto"/>
                  </w:divBdr>
                </w:div>
                <w:div w:id="16020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0944">
          <w:marLeft w:val="0"/>
          <w:marRight w:val="0"/>
          <w:marTop w:val="0"/>
          <w:marBottom w:val="0"/>
          <w:divBdr>
            <w:top w:val="none" w:sz="0" w:space="0" w:color="auto"/>
            <w:left w:val="none" w:sz="0" w:space="0" w:color="auto"/>
            <w:bottom w:val="none" w:sz="0" w:space="0" w:color="auto"/>
            <w:right w:val="none" w:sz="0" w:space="0" w:color="auto"/>
          </w:divBdr>
          <w:divsChild>
            <w:div w:id="2128740380">
              <w:marLeft w:val="0"/>
              <w:marRight w:val="0"/>
              <w:marTop w:val="0"/>
              <w:marBottom w:val="0"/>
              <w:divBdr>
                <w:top w:val="none" w:sz="0" w:space="0" w:color="auto"/>
                <w:left w:val="none" w:sz="0" w:space="0" w:color="auto"/>
                <w:bottom w:val="none" w:sz="0" w:space="0" w:color="auto"/>
                <w:right w:val="none" w:sz="0" w:space="0" w:color="auto"/>
              </w:divBdr>
              <w:divsChild>
                <w:div w:id="1246377606">
                  <w:marLeft w:val="0"/>
                  <w:marRight w:val="0"/>
                  <w:marTop w:val="0"/>
                  <w:marBottom w:val="0"/>
                  <w:divBdr>
                    <w:top w:val="none" w:sz="0" w:space="0" w:color="auto"/>
                    <w:left w:val="none" w:sz="0" w:space="0" w:color="auto"/>
                    <w:bottom w:val="none" w:sz="0" w:space="0" w:color="auto"/>
                    <w:right w:val="none" w:sz="0" w:space="0" w:color="auto"/>
                  </w:divBdr>
                </w:div>
                <w:div w:id="1494029033">
                  <w:marLeft w:val="0"/>
                  <w:marRight w:val="0"/>
                  <w:marTop w:val="0"/>
                  <w:marBottom w:val="0"/>
                  <w:divBdr>
                    <w:top w:val="none" w:sz="0" w:space="0" w:color="auto"/>
                    <w:left w:val="none" w:sz="0" w:space="0" w:color="auto"/>
                    <w:bottom w:val="none" w:sz="0" w:space="0" w:color="auto"/>
                    <w:right w:val="none" w:sz="0" w:space="0" w:color="auto"/>
                  </w:divBdr>
                </w:div>
                <w:div w:id="2097169128">
                  <w:marLeft w:val="0"/>
                  <w:marRight w:val="0"/>
                  <w:marTop w:val="0"/>
                  <w:marBottom w:val="0"/>
                  <w:divBdr>
                    <w:top w:val="none" w:sz="0" w:space="0" w:color="auto"/>
                    <w:left w:val="none" w:sz="0" w:space="0" w:color="auto"/>
                    <w:bottom w:val="none" w:sz="0" w:space="0" w:color="auto"/>
                    <w:right w:val="none" w:sz="0" w:space="0" w:color="auto"/>
                  </w:divBdr>
                </w:div>
                <w:div w:id="1594246916">
                  <w:marLeft w:val="0"/>
                  <w:marRight w:val="0"/>
                  <w:marTop w:val="0"/>
                  <w:marBottom w:val="0"/>
                  <w:divBdr>
                    <w:top w:val="none" w:sz="0" w:space="0" w:color="auto"/>
                    <w:left w:val="none" w:sz="0" w:space="0" w:color="auto"/>
                    <w:bottom w:val="none" w:sz="0" w:space="0" w:color="auto"/>
                    <w:right w:val="none" w:sz="0" w:space="0" w:color="auto"/>
                  </w:divBdr>
                </w:div>
                <w:div w:id="205919230">
                  <w:marLeft w:val="0"/>
                  <w:marRight w:val="0"/>
                  <w:marTop w:val="0"/>
                  <w:marBottom w:val="0"/>
                  <w:divBdr>
                    <w:top w:val="none" w:sz="0" w:space="0" w:color="auto"/>
                    <w:left w:val="none" w:sz="0" w:space="0" w:color="auto"/>
                    <w:bottom w:val="none" w:sz="0" w:space="0" w:color="auto"/>
                    <w:right w:val="none" w:sz="0" w:space="0" w:color="auto"/>
                  </w:divBdr>
                </w:div>
                <w:div w:id="1918438939">
                  <w:marLeft w:val="0"/>
                  <w:marRight w:val="0"/>
                  <w:marTop w:val="0"/>
                  <w:marBottom w:val="0"/>
                  <w:divBdr>
                    <w:top w:val="none" w:sz="0" w:space="0" w:color="auto"/>
                    <w:left w:val="none" w:sz="0" w:space="0" w:color="auto"/>
                    <w:bottom w:val="none" w:sz="0" w:space="0" w:color="auto"/>
                    <w:right w:val="none" w:sz="0" w:space="0" w:color="auto"/>
                  </w:divBdr>
                </w:div>
                <w:div w:id="588924122">
                  <w:marLeft w:val="0"/>
                  <w:marRight w:val="0"/>
                  <w:marTop w:val="0"/>
                  <w:marBottom w:val="0"/>
                  <w:divBdr>
                    <w:top w:val="none" w:sz="0" w:space="0" w:color="auto"/>
                    <w:left w:val="none" w:sz="0" w:space="0" w:color="auto"/>
                    <w:bottom w:val="none" w:sz="0" w:space="0" w:color="auto"/>
                    <w:right w:val="none" w:sz="0" w:space="0" w:color="auto"/>
                  </w:divBdr>
                </w:div>
                <w:div w:id="1874028737">
                  <w:marLeft w:val="0"/>
                  <w:marRight w:val="0"/>
                  <w:marTop w:val="0"/>
                  <w:marBottom w:val="0"/>
                  <w:divBdr>
                    <w:top w:val="none" w:sz="0" w:space="0" w:color="auto"/>
                    <w:left w:val="none" w:sz="0" w:space="0" w:color="auto"/>
                    <w:bottom w:val="none" w:sz="0" w:space="0" w:color="auto"/>
                    <w:right w:val="none" w:sz="0" w:space="0" w:color="auto"/>
                  </w:divBdr>
                </w:div>
                <w:div w:id="1498765048">
                  <w:marLeft w:val="0"/>
                  <w:marRight w:val="0"/>
                  <w:marTop w:val="0"/>
                  <w:marBottom w:val="0"/>
                  <w:divBdr>
                    <w:top w:val="none" w:sz="0" w:space="0" w:color="auto"/>
                    <w:left w:val="none" w:sz="0" w:space="0" w:color="auto"/>
                    <w:bottom w:val="none" w:sz="0" w:space="0" w:color="auto"/>
                    <w:right w:val="none" w:sz="0" w:space="0" w:color="auto"/>
                  </w:divBdr>
                </w:div>
                <w:div w:id="24253267">
                  <w:marLeft w:val="0"/>
                  <w:marRight w:val="0"/>
                  <w:marTop w:val="0"/>
                  <w:marBottom w:val="0"/>
                  <w:divBdr>
                    <w:top w:val="none" w:sz="0" w:space="0" w:color="auto"/>
                    <w:left w:val="none" w:sz="0" w:space="0" w:color="auto"/>
                    <w:bottom w:val="none" w:sz="0" w:space="0" w:color="auto"/>
                    <w:right w:val="none" w:sz="0" w:space="0" w:color="auto"/>
                  </w:divBdr>
                </w:div>
                <w:div w:id="1856262384">
                  <w:marLeft w:val="0"/>
                  <w:marRight w:val="0"/>
                  <w:marTop w:val="0"/>
                  <w:marBottom w:val="0"/>
                  <w:divBdr>
                    <w:top w:val="none" w:sz="0" w:space="0" w:color="auto"/>
                    <w:left w:val="none" w:sz="0" w:space="0" w:color="auto"/>
                    <w:bottom w:val="none" w:sz="0" w:space="0" w:color="auto"/>
                    <w:right w:val="none" w:sz="0" w:space="0" w:color="auto"/>
                  </w:divBdr>
                </w:div>
                <w:div w:id="749499692">
                  <w:marLeft w:val="0"/>
                  <w:marRight w:val="0"/>
                  <w:marTop w:val="0"/>
                  <w:marBottom w:val="0"/>
                  <w:divBdr>
                    <w:top w:val="none" w:sz="0" w:space="0" w:color="auto"/>
                    <w:left w:val="none" w:sz="0" w:space="0" w:color="auto"/>
                    <w:bottom w:val="none" w:sz="0" w:space="0" w:color="auto"/>
                    <w:right w:val="none" w:sz="0" w:space="0" w:color="auto"/>
                  </w:divBdr>
                </w:div>
                <w:div w:id="979767580">
                  <w:marLeft w:val="0"/>
                  <w:marRight w:val="0"/>
                  <w:marTop w:val="0"/>
                  <w:marBottom w:val="0"/>
                  <w:divBdr>
                    <w:top w:val="none" w:sz="0" w:space="0" w:color="auto"/>
                    <w:left w:val="none" w:sz="0" w:space="0" w:color="auto"/>
                    <w:bottom w:val="none" w:sz="0" w:space="0" w:color="auto"/>
                    <w:right w:val="none" w:sz="0" w:space="0" w:color="auto"/>
                  </w:divBdr>
                </w:div>
                <w:div w:id="1569071837">
                  <w:marLeft w:val="0"/>
                  <w:marRight w:val="0"/>
                  <w:marTop w:val="0"/>
                  <w:marBottom w:val="0"/>
                  <w:divBdr>
                    <w:top w:val="none" w:sz="0" w:space="0" w:color="auto"/>
                    <w:left w:val="none" w:sz="0" w:space="0" w:color="auto"/>
                    <w:bottom w:val="none" w:sz="0" w:space="0" w:color="auto"/>
                    <w:right w:val="none" w:sz="0" w:space="0" w:color="auto"/>
                  </w:divBdr>
                </w:div>
                <w:div w:id="472329683">
                  <w:marLeft w:val="0"/>
                  <w:marRight w:val="0"/>
                  <w:marTop w:val="0"/>
                  <w:marBottom w:val="0"/>
                  <w:divBdr>
                    <w:top w:val="none" w:sz="0" w:space="0" w:color="auto"/>
                    <w:left w:val="none" w:sz="0" w:space="0" w:color="auto"/>
                    <w:bottom w:val="none" w:sz="0" w:space="0" w:color="auto"/>
                    <w:right w:val="none" w:sz="0" w:space="0" w:color="auto"/>
                  </w:divBdr>
                </w:div>
                <w:div w:id="158860090">
                  <w:marLeft w:val="0"/>
                  <w:marRight w:val="0"/>
                  <w:marTop w:val="0"/>
                  <w:marBottom w:val="0"/>
                  <w:divBdr>
                    <w:top w:val="none" w:sz="0" w:space="0" w:color="auto"/>
                    <w:left w:val="none" w:sz="0" w:space="0" w:color="auto"/>
                    <w:bottom w:val="none" w:sz="0" w:space="0" w:color="auto"/>
                    <w:right w:val="none" w:sz="0" w:space="0" w:color="auto"/>
                  </w:divBdr>
                </w:div>
                <w:div w:id="1154563183">
                  <w:marLeft w:val="0"/>
                  <w:marRight w:val="0"/>
                  <w:marTop w:val="0"/>
                  <w:marBottom w:val="0"/>
                  <w:divBdr>
                    <w:top w:val="none" w:sz="0" w:space="0" w:color="auto"/>
                    <w:left w:val="none" w:sz="0" w:space="0" w:color="auto"/>
                    <w:bottom w:val="none" w:sz="0" w:space="0" w:color="auto"/>
                    <w:right w:val="none" w:sz="0" w:space="0" w:color="auto"/>
                  </w:divBdr>
                </w:div>
                <w:div w:id="1998533878">
                  <w:marLeft w:val="0"/>
                  <w:marRight w:val="0"/>
                  <w:marTop w:val="0"/>
                  <w:marBottom w:val="0"/>
                  <w:divBdr>
                    <w:top w:val="none" w:sz="0" w:space="0" w:color="auto"/>
                    <w:left w:val="none" w:sz="0" w:space="0" w:color="auto"/>
                    <w:bottom w:val="none" w:sz="0" w:space="0" w:color="auto"/>
                    <w:right w:val="none" w:sz="0" w:space="0" w:color="auto"/>
                  </w:divBdr>
                </w:div>
                <w:div w:id="1450901988">
                  <w:marLeft w:val="0"/>
                  <w:marRight w:val="0"/>
                  <w:marTop w:val="0"/>
                  <w:marBottom w:val="0"/>
                  <w:divBdr>
                    <w:top w:val="none" w:sz="0" w:space="0" w:color="auto"/>
                    <w:left w:val="none" w:sz="0" w:space="0" w:color="auto"/>
                    <w:bottom w:val="none" w:sz="0" w:space="0" w:color="auto"/>
                    <w:right w:val="none" w:sz="0" w:space="0" w:color="auto"/>
                  </w:divBdr>
                </w:div>
                <w:div w:id="269358600">
                  <w:marLeft w:val="0"/>
                  <w:marRight w:val="0"/>
                  <w:marTop w:val="0"/>
                  <w:marBottom w:val="0"/>
                  <w:divBdr>
                    <w:top w:val="none" w:sz="0" w:space="0" w:color="auto"/>
                    <w:left w:val="none" w:sz="0" w:space="0" w:color="auto"/>
                    <w:bottom w:val="none" w:sz="0" w:space="0" w:color="auto"/>
                    <w:right w:val="none" w:sz="0" w:space="0" w:color="auto"/>
                  </w:divBdr>
                </w:div>
                <w:div w:id="1357463232">
                  <w:marLeft w:val="0"/>
                  <w:marRight w:val="0"/>
                  <w:marTop w:val="0"/>
                  <w:marBottom w:val="0"/>
                  <w:divBdr>
                    <w:top w:val="none" w:sz="0" w:space="0" w:color="auto"/>
                    <w:left w:val="none" w:sz="0" w:space="0" w:color="auto"/>
                    <w:bottom w:val="none" w:sz="0" w:space="0" w:color="auto"/>
                    <w:right w:val="none" w:sz="0" w:space="0" w:color="auto"/>
                  </w:divBdr>
                </w:div>
                <w:div w:id="1936204147">
                  <w:marLeft w:val="0"/>
                  <w:marRight w:val="0"/>
                  <w:marTop w:val="0"/>
                  <w:marBottom w:val="0"/>
                  <w:divBdr>
                    <w:top w:val="none" w:sz="0" w:space="0" w:color="auto"/>
                    <w:left w:val="none" w:sz="0" w:space="0" w:color="auto"/>
                    <w:bottom w:val="none" w:sz="0" w:space="0" w:color="auto"/>
                    <w:right w:val="none" w:sz="0" w:space="0" w:color="auto"/>
                  </w:divBdr>
                </w:div>
                <w:div w:id="1296062363">
                  <w:marLeft w:val="0"/>
                  <w:marRight w:val="0"/>
                  <w:marTop w:val="0"/>
                  <w:marBottom w:val="0"/>
                  <w:divBdr>
                    <w:top w:val="none" w:sz="0" w:space="0" w:color="auto"/>
                    <w:left w:val="none" w:sz="0" w:space="0" w:color="auto"/>
                    <w:bottom w:val="none" w:sz="0" w:space="0" w:color="auto"/>
                    <w:right w:val="none" w:sz="0" w:space="0" w:color="auto"/>
                  </w:divBdr>
                </w:div>
                <w:div w:id="1689210858">
                  <w:marLeft w:val="0"/>
                  <w:marRight w:val="0"/>
                  <w:marTop w:val="0"/>
                  <w:marBottom w:val="0"/>
                  <w:divBdr>
                    <w:top w:val="none" w:sz="0" w:space="0" w:color="auto"/>
                    <w:left w:val="none" w:sz="0" w:space="0" w:color="auto"/>
                    <w:bottom w:val="none" w:sz="0" w:space="0" w:color="auto"/>
                    <w:right w:val="none" w:sz="0" w:space="0" w:color="auto"/>
                  </w:divBdr>
                </w:div>
                <w:div w:id="1656030527">
                  <w:marLeft w:val="0"/>
                  <w:marRight w:val="0"/>
                  <w:marTop w:val="0"/>
                  <w:marBottom w:val="0"/>
                  <w:divBdr>
                    <w:top w:val="none" w:sz="0" w:space="0" w:color="auto"/>
                    <w:left w:val="none" w:sz="0" w:space="0" w:color="auto"/>
                    <w:bottom w:val="none" w:sz="0" w:space="0" w:color="auto"/>
                    <w:right w:val="none" w:sz="0" w:space="0" w:color="auto"/>
                  </w:divBdr>
                </w:div>
                <w:div w:id="1143353895">
                  <w:marLeft w:val="0"/>
                  <w:marRight w:val="0"/>
                  <w:marTop w:val="0"/>
                  <w:marBottom w:val="0"/>
                  <w:divBdr>
                    <w:top w:val="none" w:sz="0" w:space="0" w:color="auto"/>
                    <w:left w:val="none" w:sz="0" w:space="0" w:color="auto"/>
                    <w:bottom w:val="none" w:sz="0" w:space="0" w:color="auto"/>
                    <w:right w:val="none" w:sz="0" w:space="0" w:color="auto"/>
                  </w:divBdr>
                </w:div>
                <w:div w:id="690490762">
                  <w:marLeft w:val="0"/>
                  <w:marRight w:val="0"/>
                  <w:marTop w:val="0"/>
                  <w:marBottom w:val="0"/>
                  <w:divBdr>
                    <w:top w:val="none" w:sz="0" w:space="0" w:color="auto"/>
                    <w:left w:val="none" w:sz="0" w:space="0" w:color="auto"/>
                    <w:bottom w:val="none" w:sz="0" w:space="0" w:color="auto"/>
                    <w:right w:val="none" w:sz="0" w:space="0" w:color="auto"/>
                  </w:divBdr>
                </w:div>
                <w:div w:id="2054229006">
                  <w:marLeft w:val="0"/>
                  <w:marRight w:val="0"/>
                  <w:marTop w:val="0"/>
                  <w:marBottom w:val="0"/>
                  <w:divBdr>
                    <w:top w:val="none" w:sz="0" w:space="0" w:color="auto"/>
                    <w:left w:val="none" w:sz="0" w:space="0" w:color="auto"/>
                    <w:bottom w:val="none" w:sz="0" w:space="0" w:color="auto"/>
                    <w:right w:val="none" w:sz="0" w:space="0" w:color="auto"/>
                  </w:divBdr>
                </w:div>
                <w:div w:id="31392302">
                  <w:marLeft w:val="0"/>
                  <w:marRight w:val="0"/>
                  <w:marTop w:val="0"/>
                  <w:marBottom w:val="0"/>
                  <w:divBdr>
                    <w:top w:val="none" w:sz="0" w:space="0" w:color="auto"/>
                    <w:left w:val="none" w:sz="0" w:space="0" w:color="auto"/>
                    <w:bottom w:val="none" w:sz="0" w:space="0" w:color="auto"/>
                    <w:right w:val="none" w:sz="0" w:space="0" w:color="auto"/>
                  </w:divBdr>
                </w:div>
                <w:div w:id="678044143">
                  <w:marLeft w:val="0"/>
                  <w:marRight w:val="0"/>
                  <w:marTop w:val="0"/>
                  <w:marBottom w:val="0"/>
                  <w:divBdr>
                    <w:top w:val="none" w:sz="0" w:space="0" w:color="auto"/>
                    <w:left w:val="none" w:sz="0" w:space="0" w:color="auto"/>
                    <w:bottom w:val="none" w:sz="0" w:space="0" w:color="auto"/>
                    <w:right w:val="none" w:sz="0" w:space="0" w:color="auto"/>
                  </w:divBdr>
                </w:div>
                <w:div w:id="1322733193">
                  <w:marLeft w:val="0"/>
                  <w:marRight w:val="0"/>
                  <w:marTop w:val="0"/>
                  <w:marBottom w:val="0"/>
                  <w:divBdr>
                    <w:top w:val="none" w:sz="0" w:space="0" w:color="auto"/>
                    <w:left w:val="none" w:sz="0" w:space="0" w:color="auto"/>
                    <w:bottom w:val="none" w:sz="0" w:space="0" w:color="auto"/>
                    <w:right w:val="none" w:sz="0" w:space="0" w:color="auto"/>
                  </w:divBdr>
                </w:div>
                <w:div w:id="2068727106">
                  <w:marLeft w:val="0"/>
                  <w:marRight w:val="0"/>
                  <w:marTop w:val="0"/>
                  <w:marBottom w:val="0"/>
                  <w:divBdr>
                    <w:top w:val="none" w:sz="0" w:space="0" w:color="auto"/>
                    <w:left w:val="none" w:sz="0" w:space="0" w:color="auto"/>
                    <w:bottom w:val="none" w:sz="0" w:space="0" w:color="auto"/>
                    <w:right w:val="none" w:sz="0" w:space="0" w:color="auto"/>
                  </w:divBdr>
                </w:div>
                <w:div w:id="34890061">
                  <w:marLeft w:val="0"/>
                  <w:marRight w:val="0"/>
                  <w:marTop w:val="0"/>
                  <w:marBottom w:val="0"/>
                  <w:divBdr>
                    <w:top w:val="none" w:sz="0" w:space="0" w:color="auto"/>
                    <w:left w:val="none" w:sz="0" w:space="0" w:color="auto"/>
                    <w:bottom w:val="none" w:sz="0" w:space="0" w:color="auto"/>
                    <w:right w:val="none" w:sz="0" w:space="0" w:color="auto"/>
                  </w:divBdr>
                </w:div>
                <w:div w:id="1842696014">
                  <w:marLeft w:val="0"/>
                  <w:marRight w:val="0"/>
                  <w:marTop w:val="0"/>
                  <w:marBottom w:val="0"/>
                  <w:divBdr>
                    <w:top w:val="none" w:sz="0" w:space="0" w:color="auto"/>
                    <w:left w:val="none" w:sz="0" w:space="0" w:color="auto"/>
                    <w:bottom w:val="none" w:sz="0" w:space="0" w:color="auto"/>
                    <w:right w:val="none" w:sz="0" w:space="0" w:color="auto"/>
                  </w:divBdr>
                </w:div>
                <w:div w:id="207768195">
                  <w:marLeft w:val="0"/>
                  <w:marRight w:val="0"/>
                  <w:marTop w:val="0"/>
                  <w:marBottom w:val="0"/>
                  <w:divBdr>
                    <w:top w:val="none" w:sz="0" w:space="0" w:color="auto"/>
                    <w:left w:val="none" w:sz="0" w:space="0" w:color="auto"/>
                    <w:bottom w:val="none" w:sz="0" w:space="0" w:color="auto"/>
                    <w:right w:val="none" w:sz="0" w:space="0" w:color="auto"/>
                  </w:divBdr>
                </w:div>
                <w:div w:id="519395365">
                  <w:marLeft w:val="0"/>
                  <w:marRight w:val="0"/>
                  <w:marTop w:val="0"/>
                  <w:marBottom w:val="0"/>
                  <w:divBdr>
                    <w:top w:val="none" w:sz="0" w:space="0" w:color="auto"/>
                    <w:left w:val="none" w:sz="0" w:space="0" w:color="auto"/>
                    <w:bottom w:val="none" w:sz="0" w:space="0" w:color="auto"/>
                    <w:right w:val="none" w:sz="0" w:space="0" w:color="auto"/>
                  </w:divBdr>
                </w:div>
                <w:div w:id="745492178">
                  <w:marLeft w:val="0"/>
                  <w:marRight w:val="0"/>
                  <w:marTop w:val="0"/>
                  <w:marBottom w:val="0"/>
                  <w:divBdr>
                    <w:top w:val="none" w:sz="0" w:space="0" w:color="auto"/>
                    <w:left w:val="none" w:sz="0" w:space="0" w:color="auto"/>
                    <w:bottom w:val="none" w:sz="0" w:space="0" w:color="auto"/>
                    <w:right w:val="none" w:sz="0" w:space="0" w:color="auto"/>
                  </w:divBdr>
                </w:div>
                <w:div w:id="1973635905">
                  <w:marLeft w:val="0"/>
                  <w:marRight w:val="0"/>
                  <w:marTop w:val="0"/>
                  <w:marBottom w:val="0"/>
                  <w:divBdr>
                    <w:top w:val="none" w:sz="0" w:space="0" w:color="auto"/>
                    <w:left w:val="none" w:sz="0" w:space="0" w:color="auto"/>
                    <w:bottom w:val="none" w:sz="0" w:space="0" w:color="auto"/>
                    <w:right w:val="none" w:sz="0" w:space="0" w:color="auto"/>
                  </w:divBdr>
                </w:div>
                <w:div w:id="210851850">
                  <w:marLeft w:val="0"/>
                  <w:marRight w:val="0"/>
                  <w:marTop w:val="0"/>
                  <w:marBottom w:val="0"/>
                  <w:divBdr>
                    <w:top w:val="none" w:sz="0" w:space="0" w:color="auto"/>
                    <w:left w:val="none" w:sz="0" w:space="0" w:color="auto"/>
                    <w:bottom w:val="none" w:sz="0" w:space="0" w:color="auto"/>
                    <w:right w:val="none" w:sz="0" w:space="0" w:color="auto"/>
                  </w:divBdr>
                </w:div>
                <w:div w:id="597759380">
                  <w:marLeft w:val="0"/>
                  <w:marRight w:val="0"/>
                  <w:marTop w:val="0"/>
                  <w:marBottom w:val="0"/>
                  <w:divBdr>
                    <w:top w:val="none" w:sz="0" w:space="0" w:color="auto"/>
                    <w:left w:val="none" w:sz="0" w:space="0" w:color="auto"/>
                    <w:bottom w:val="none" w:sz="0" w:space="0" w:color="auto"/>
                    <w:right w:val="none" w:sz="0" w:space="0" w:color="auto"/>
                  </w:divBdr>
                </w:div>
                <w:div w:id="1401245582">
                  <w:marLeft w:val="0"/>
                  <w:marRight w:val="0"/>
                  <w:marTop w:val="0"/>
                  <w:marBottom w:val="0"/>
                  <w:divBdr>
                    <w:top w:val="none" w:sz="0" w:space="0" w:color="auto"/>
                    <w:left w:val="none" w:sz="0" w:space="0" w:color="auto"/>
                    <w:bottom w:val="none" w:sz="0" w:space="0" w:color="auto"/>
                    <w:right w:val="none" w:sz="0" w:space="0" w:color="auto"/>
                  </w:divBdr>
                </w:div>
                <w:div w:id="164133932">
                  <w:marLeft w:val="0"/>
                  <w:marRight w:val="0"/>
                  <w:marTop w:val="0"/>
                  <w:marBottom w:val="0"/>
                  <w:divBdr>
                    <w:top w:val="none" w:sz="0" w:space="0" w:color="auto"/>
                    <w:left w:val="none" w:sz="0" w:space="0" w:color="auto"/>
                    <w:bottom w:val="none" w:sz="0" w:space="0" w:color="auto"/>
                    <w:right w:val="none" w:sz="0" w:space="0" w:color="auto"/>
                  </w:divBdr>
                </w:div>
                <w:div w:id="1484197857">
                  <w:marLeft w:val="0"/>
                  <w:marRight w:val="0"/>
                  <w:marTop w:val="0"/>
                  <w:marBottom w:val="0"/>
                  <w:divBdr>
                    <w:top w:val="none" w:sz="0" w:space="0" w:color="auto"/>
                    <w:left w:val="none" w:sz="0" w:space="0" w:color="auto"/>
                    <w:bottom w:val="none" w:sz="0" w:space="0" w:color="auto"/>
                    <w:right w:val="none" w:sz="0" w:space="0" w:color="auto"/>
                  </w:divBdr>
                </w:div>
                <w:div w:id="914752221">
                  <w:marLeft w:val="0"/>
                  <w:marRight w:val="0"/>
                  <w:marTop w:val="0"/>
                  <w:marBottom w:val="0"/>
                  <w:divBdr>
                    <w:top w:val="none" w:sz="0" w:space="0" w:color="auto"/>
                    <w:left w:val="none" w:sz="0" w:space="0" w:color="auto"/>
                    <w:bottom w:val="none" w:sz="0" w:space="0" w:color="auto"/>
                    <w:right w:val="none" w:sz="0" w:space="0" w:color="auto"/>
                  </w:divBdr>
                </w:div>
                <w:div w:id="1637031847">
                  <w:marLeft w:val="0"/>
                  <w:marRight w:val="0"/>
                  <w:marTop w:val="0"/>
                  <w:marBottom w:val="0"/>
                  <w:divBdr>
                    <w:top w:val="none" w:sz="0" w:space="0" w:color="auto"/>
                    <w:left w:val="none" w:sz="0" w:space="0" w:color="auto"/>
                    <w:bottom w:val="none" w:sz="0" w:space="0" w:color="auto"/>
                    <w:right w:val="none" w:sz="0" w:space="0" w:color="auto"/>
                  </w:divBdr>
                </w:div>
                <w:div w:id="1496803092">
                  <w:marLeft w:val="0"/>
                  <w:marRight w:val="0"/>
                  <w:marTop w:val="0"/>
                  <w:marBottom w:val="0"/>
                  <w:divBdr>
                    <w:top w:val="none" w:sz="0" w:space="0" w:color="auto"/>
                    <w:left w:val="none" w:sz="0" w:space="0" w:color="auto"/>
                    <w:bottom w:val="none" w:sz="0" w:space="0" w:color="auto"/>
                    <w:right w:val="none" w:sz="0" w:space="0" w:color="auto"/>
                  </w:divBdr>
                </w:div>
                <w:div w:id="316032979">
                  <w:marLeft w:val="0"/>
                  <w:marRight w:val="0"/>
                  <w:marTop w:val="0"/>
                  <w:marBottom w:val="0"/>
                  <w:divBdr>
                    <w:top w:val="none" w:sz="0" w:space="0" w:color="auto"/>
                    <w:left w:val="none" w:sz="0" w:space="0" w:color="auto"/>
                    <w:bottom w:val="none" w:sz="0" w:space="0" w:color="auto"/>
                    <w:right w:val="none" w:sz="0" w:space="0" w:color="auto"/>
                  </w:divBdr>
                </w:div>
                <w:div w:id="192693722">
                  <w:marLeft w:val="0"/>
                  <w:marRight w:val="0"/>
                  <w:marTop w:val="0"/>
                  <w:marBottom w:val="0"/>
                  <w:divBdr>
                    <w:top w:val="none" w:sz="0" w:space="0" w:color="auto"/>
                    <w:left w:val="none" w:sz="0" w:space="0" w:color="auto"/>
                    <w:bottom w:val="none" w:sz="0" w:space="0" w:color="auto"/>
                    <w:right w:val="none" w:sz="0" w:space="0" w:color="auto"/>
                  </w:divBdr>
                </w:div>
                <w:div w:id="1470974723">
                  <w:marLeft w:val="0"/>
                  <w:marRight w:val="0"/>
                  <w:marTop w:val="0"/>
                  <w:marBottom w:val="0"/>
                  <w:divBdr>
                    <w:top w:val="none" w:sz="0" w:space="0" w:color="auto"/>
                    <w:left w:val="none" w:sz="0" w:space="0" w:color="auto"/>
                    <w:bottom w:val="none" w:sz="0" w:space="0" w:color="auto"/>
                    <w:right w:val="none" w:sz="0" w:space="0" w:color="auto"/>
                  </w:divBdr>
                </w:div>
                <w:div w:id="1582838507">
                  <w:marLeft w:val="0"/>
                  <w:marRight w:val="0"/>
                  <w:marTop w:val="0"/>
                  <w:marBottom w:val="0"/>
                  <w:divBdr>
                    <w:top w:val="none" w:sz="0" w:space="0" w:color="auto"/>
                    <w:left w:val="none" w:sz="0" w:space="0" w:color="auto"/>
                    <w:bottom w:val="none" w:sz="0" w:space="0" w:color="auto"/>
                    <w:right w:val="none" w:sz="0" w:space="0" w:color="auto"/>
                  </w:divBdr>
                </w:div>
                <w:div w:id="1839423257">
                  <w:marLeft w:val="0"/>
                  <w:marRight w:val="0"/>
                  <w:marTop w:val="0"/>
                  <w:marBottom w:val="0"/>
                  <w:divBdr>
                    <w:top w:val="none" w:sz="0" w:space="0" w:color="auto"/>
                    <w:left w:val="none" w:sz="0" w:space="0" w:color="auto"/>
                    <w:bottom w:val="none" w:sz="0" w:space="0" w:color="auto"/>
                    <w:right w:val="none" w:sz="0" w:space="0" w:color="auto"/>
                  </w:divBdr>
                </w:div>
                <w:div w:id="2027900032">
                  <w:marLeft w:val="0"/>
                  <w:marRight w:val="0"/>
                  <w:marTop w:val="0"/>
                  <w:marBottom w:val="0"/>
                  <w:divBdr>
                    <w:top w:val="none" w:sz="0" w:space="0" w:color="auto"/>
                    <w:left w:val="none" w:sz="0" w:space="0" w:color="auto"/>
                    <w:bottom w:val="none" w:sz="0" w:space="0" w:color="auto"/>
                    <w:right w:val="none" w:sz="0" w:space="0" w:color="auto"/>
                  </w:divBdr>
                </w:div>
                <w:div w:id="1530491138">
                  <w:marLeft w:val="0"/>
                  <w:marRight w:val="0"/>
                  <w:marTop w:val="0"/>
                  <w:marBottom w:val="0"/>
                  <w:divBdr>
                    <w:top w:val="none" w:sz="0" w:space="0" w:color="auto"/>
                    <w:left w:val="none" w:sz="0" w:space="0" w:color="auto"/>
                    <w:bottom w:val="none" w:sz="0" w:space="0" w:color="auto"/>
                    <w:right w:val="none" w:sz="0" w:space="0" w:color="auto"/>
                  </w:divBdr>
                </w:div>
                <w:div w:id="90860250">
                  <w:marLeft w:val="0"/>
                  <w:marRight w:val="0"/>
                  <w:marTop w:val="0"/>
                  <w:marBottom w:val="0"/>
                  <w:divBdr>
                    <w:top w:val="none" w:sz="0" w:space="0" w:color="auto"/>
                    <w:left w:val="none" w:sz="0" w:space="0" w:color="auto"/>
                    <w:bottom w:val="none" w:sz="0" w:space="0" w:color="auto"/>
                    <w:right w:val="none" w:sz="0" w:space="0" w:color="auto"/>
                  </w:divBdr>
                </w:div>
                <w:div w:id="1261066495">
                  <w:marLeft w:val="0"/>
                  <w:marRight w:val="0"/>
                  <w:marTop w:val="0"/>
                  <w:marBottom w:val="0"/>
                  <w:divBdr>
                    <w:top w:val="none" w:sz="0" w:space="0" w:color="auto"/>
                    <w:left w:val="none" w:sz="0" w:space="0" w:color="auto"/>
                    <w:bottom w:val="none" w:sz="0" w:space="0" w:color="auto"/>
                    <w:right w:val="none" w:sz="0" w:space="0" w:color="auto"/>
                  </w:divBdr>
                </w:div>
                <w:div w:id="1135761594">
                  <w:marLeft w:val="0"/>
                  <w:marRight w:val="0"/>
                  <w:marTop w:val="0"/>
                  <w:marBottom w:val="0"/>
                  <w:divBdr>
                    <w:top w:val="none" w:sz="0" w:space="0" w:color="auto"/>
                    <w:left w:val="none" w:sz="0" w:space="0" w:color="auto"/>
                    <w:bottom w:val="none" w:sz="0" w:space="0" w:color="auto"/>
                    <w:right w:val="none" w:sz="0" w:space="0" w:color="auto"/>
                  </w:divBdr>
                </w:div>
                <w:div w:id="21190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3260">
      <w:bodyDiv w:val="1"/>
      <w:marLeft w:val="0"/>
      <w:marRight w:val="0"/>
      <w:marTop w:val="0"/>
      <w:marBottom w:val="0"/>
      <w:divBdr>
        <w:top w:val="none" w:sz="0" w:space="0" w:color="auto"/>
        <w:left w:val="none" w:sz="0" w:space="0" w:color="auto"/>
        <w:bottom w:val="none" w:sz="0" w:space="0" w:color="auto"/>
        <w:right w:val="none" w:sz="0" w:space="0" w:color="auto"/>
      </w:divBdr>
    </w:div>
    <w:div w:id="210372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wygart@health.usf.edu)" TargetMode="External"/><Relationship Id="rId3" Type="http://schemas.openxmlformats.org/officeDocument/2006/relationships/settings" Target="settings.xml"/><Relationship Id="rId7" Type="http://schemas.openxmlformats.org/officeDocument/2006/relationships/hyperlink" Target="mailto:haileehall@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rring@usf.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_J.LaRock@lv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Puckett, Shane</dc:creator>
  <cp:keywords/>
  <dc:description/>
  <cp:lastModifiedBy>Cook, Marrissa</cp:lastModifiedBy>
  <cp:revision>2</cp:revision>
  <dcterms:created xsi:type="dcterms:W3CDTF">2021-01-20T17:28:00Z</dcterms:created>
  <dcterms:modified xsi:type="dcterms:W3CDTF">2021-01-20T17:28:00Z</dcterms:modified>
</cp:coreProperties>
</file>